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80" w:rsidRDefault="00FF0C80" w:rsidP="00FF0C80">
      <w:pPr>
        <w:jc w:val="center"/>
        <w:outlineLvl w:val="0"/>
        <w:rPr>
          <w:b/>
          <w:sz w:val="28"/>
          <w:szCs w:val="28"/>
        </w:rPr>
      </w:pPr>
      <w:r>
        <w:rPr>
          <w:b/>
          <w:sz w:val="28"/>
          <w:szCs w:val="28"/>
        </w:rPr>
        <w:t xml:space="preserve">   РОССИЙСКАЯ ФЕДЕРАЦИЯ</w:t>
      </w:r>
    </w:p>
    <w:p w:rsidR="00FF0C80" w:rsidRDefault="00FF0C80" w:rsidP="00FF0C80">
      <w:pPr>
        <w:jc w:val="center"/>
        <w:rPr>
          <w:b/>
          <w:sz w:val="28"/>
          <w:szCs w:val="28"/>
        </w:rPr>
      </w:pPr>
      <w:r>
        <w:rPr>
          <w:b/>
          <w:sz w:val="28"/>
          <w:szCs w:val="28"/>
        </w:rPr>
        <w:t>АДМИНИСТРАЦИЯ ПРИГОРОДНОГО СЕЛЬСКОГО ПОСЕЛЕНИЯ</w:t>
      </w:r>
    </w:p>
    <w:p w:rsidR="00FF0C80" w:rsidRDefault="00FF0C80" w:rsidP="00FF0C80">
      <w:pPr>
        <w:jc w:val="center"/>
        <w:rPr>
          <w:b/>
          <w:sz w:val="28"/>
          <w:szCs w:val="28"/>
        </w:rPr>
      </w:pPr>
      <w:r>
        <w:rPr>
          <w:b/>
          <w:sz w:val="28"/>
          <w:szCs w:val="28"/>
        </w:rPr>
        <w:t>КАЛАЧЕЕВСКОГО МУНИЦИПАЛЬНОГО РАЙОНА</w:t>
      </w:r>
    </w:p>
    <w:p w:rsidR="00FF0C80" w:rsidRDefault="00FF0C80" w:rsidP="00FF0C80">
      <w:pPr>
        <w:jc w:val="center"/>
        <w:rPr>
          <w:b/>
          <w:sz w:val="28"/>
          <w:szCs w:val="28"/>
        </w:rPr>
      </w:pPr>
      <w:r>
        <w:rPr>
          <w:b/>
          <w:sz w:val="28"/>
          <w:szCs w:val="28"/>
        </w:rPr>
        <w:t>ВОРОНЕЖСКОЙ ОБЛАСТИ</w:t>
      </w:r>
    </w:p>
    <w:p w:rsidR="00FF0C80" w:rsidRPr="00131086" w:rsidRDefault="00FF0C80" w:rsidP="00FF0C80">
      <w:pPr>
        <w:jc w:val="center"/>
        <w:rPr>
          <w:b/>
          <w:sz w:val="36"/>
          <w:szCs w:val="36"/>
        </w:rPr>
      </w:pPr>
      <w:r>
        <w:rPr>
          <w:rFonts w:ascii="Courier New" w:hAnsi="Courier New"/>
          <w:color w:val="000000"/>
          <w:sz w:val="20"/>
          <w:szCs w:val="20"/>
        </w:rPr>
        <w:t xml:space="preserve">                                                                              </w:t>
      </w:r>
      <w:r>
        <w:rPr>
          <w:b/>
          <w:color w:val="000000"/>
          <w:sz w:val="28"/>
          <w:szCs w:val="28"/>
        </w:rPr>
        <w:t xml:space="preserve"> </w:t>
      </w:r>
      <w:r w:rsidRPr="00131086">
        <w:rPr>
          <w:b/>
          <w:sz w:val="36"/>
          <w:szCs w:val="36"/>
        </w:rPr>
        <w:t>ПОСТАНОВЛЕНИЕ</w:t>
      </w:r>
    </w:p>
    <w:p w:rsidR="00FF0C80" w:rsidRPr="00731311" w:rsidRDefault="00FF0C80" w:rsidP="00FF0C80">
      <w:pPr>
        <w:shd w:val="clear" w:color="auto" w:fill="FFFFFF"/>
        <w:autoSpaceDE w:val="0"/>
        <w:autoSpaceDN w:val="0"/>
        <w:adjustRightInd w:val="0"/>
        <w:rPr>
          <w:rFonts w:ascii="Times New Roman" w:hAnsi="Times New Roman"/>
          <w:color w:val="000000"/>
          <w:sz w:val="28"/>
          <w:szCs w:val="28"/>
        </w:rPr>
      </w:pPr>
    </w:p>
    <w:p w:rsidR="00FF0C80" w:rsidRDefault="00FF0C80" w:rsidP="00FF0C80">
      <w:pPr>
        <w:shd w:val="clear" w:color="auto" w:fill="FFFFFF"/>
        <w:autoSpaceDE w:val="0"/>
        <w:autoSpaceDN w:val="0"/>
        <w:adjustRightInd w:val="0"/>
        <w:jc w:val="center"/>
      </w:pPr>
    </w:p>
    <w:p w:rsidR="00FF0C80" w:rsidRPr="00230322" w:rsidRDefault="00FF0C80" w:rsidP="00FF0C80">
      <w:pPr>
        <w:shd w:val="clear" w:color="auto" w:fill="FFFFFF"/>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от 02</w:t>
      </w:r>
      <w:r>
        <w:rPr>
          <w:rFonts w:ascii="Times New Roman" w:hAnsi="Times New Roman" w:cs="Times New Roman"/>
          <w:color w:val="000000"/>
          <w:sz w:val="26"/>
          <w:szCs w:val="26"/>
          <w:u w:val="single"/>
        </w:rPr>
        <w:t xml:space="preserve"> </w:t>
      </w:r>
      <w:r>
        <w:rPr>
          <w:rFonts w:ascii="Times New Roman" w:hAnsi="Times New Roman" w:cs="Times New Roman"/>
          <w:color w:val="000000"/>
          <w:sz w:val="26"/>
          <w:szCs w:val="26"/>
          <w:u w:val="single"/>
        </w:rPr>
        <w:t>августа</w:t>
      </w:r>
      <w:r w:rsidRPr="00230322">
        <w:rPr>
          <w:rFonts w:ascii="Times New Roman" w:hAnsi="Times New Roman" w:cs="Times New Roman"/>
          <w:color w:val="000000"/>
          <w:sz w:val="26"/>
          <w:szCs w:val="26"/>
          <w:u w:val="single"/>
        </w:rPr>
        <w:t xml:space="preserve"> 202</w:t>
      </w:r>
      <w:r>
        <w:rPr>
          <w:rFonts w:ascii="Times New Roman" w:hAnsi="Times New Roman" w:cs="Times New Roman"/>
          <w:color w:val="000000"/>
          <w:sz w:val="26"/>
          <w:szCs w:val="26"/>
          <w:u w:val="single"/>
        </w:rPr>
        <w:t>2</w:t>
      </w:r>
      <w:r w:rsidRPr="00230322">
        <w:rPr>
          <w:rFonts w:ascii="Times New Roman" w:hAnsi="Times New Roman" w:cs="Times New Roman"/>
          <w:color w:val="000000"/>
          <w:sz w:val="26"/>
          <w:szCs w:val="26"/>
          <w:u w:val="single"/>
        </w:rPr>
        <w:t xml:space="preserve"> г. № </w:t>
      </w:r>
      <w:r>
        <w:rPr>
          <w:rFonts w:ascii="Times New Roman" w:hAnsi="Times New Roman" w:cs="Times New Roman"/>
          <w:color w:val="000000"/>
          <w:sz w:val="26"/>
          <w:szCs w:val="26"/>
          <w:u w:val="single"/>
        </w:rPr>
        <w:t>40</w:t>
      </w:r>
    </w:p>
    <w:p w:rsidR="00FF0C80" w:rsidRPr="004E06AE" w:rsidRDefault="00FF0C80" w:rsidP="00FF0C80">
      <w:pPr>
        <w:shd w:val="clear" w:color="auto" w:fill="FFFFFF"/>
        <w:rPr>
          <w:color w:val="000000"/>
          <w:sz w:val="20"/>
          <w:szCs w:val="20"/>
        </w:rPr>
      </w:pPr>
      <w:r>
        <w:rPr>
          <w:color w:val="000000"/>
          <w:sz w:val="20"/>
          <w:szCs w:val="20"/>
        </w:rPr>
        <w:t xml:space="preserve">              п. Пригородный</w:t>
      </w:r>
    </w:p>
    <w:p w:rsidR="00FF0C80" w:rsidRPr="00750B99" w:rsidRDefault="00FF0C80" w:rsidP="00FF0C80">
      <w:pPr>
        <w:shd w:val="clear" w:color="auto" w:fill="FFFFFF"/>
        <w:rPr>
          <w:color w:val="000000"/>
          <w:sz w:val="28"/>
          <w:szCs w:val="28"/>
          <w:highlight w:val="yellow"/>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FF0C80" w:rsidRPr="00230322" w:rsidTr="00026E02">
        <w:tc>
          <w:tcPr>
            <w:tcW w:w="5637" w:type="dxa"/>
            <w:tcBorders>
              <w:top w:val="nil"/>
              <w:left w:val="nil"/>
              <w:bottom w:val="nil"/>
              <w:right w:val="nil"/>
            </w:tcBorders>
            <w:shd w:val="clear" w:color="auto" w:fill="auto"/>
          </w:tcPr>
          <w:p w:rsidR="00FF0C80" w:rsidRPr="00230322" w:rsidRDefault="00FF0C80" w:rsidP="00026E02">
            <w:pPr>
              <w:shd w:val="clear" w:color="auto" w:fill="FFFFFF"/>
              <w:jc w:val="both"/>
              <w:rPr>
                <w:rFonts w:ascii="Times New Roman" w:hAnsi="Times New Roman" w:cs="Times New Roman"/>
                <w:b/>
                <w:color w:val="000000"/>
                <w:sz w:val="26"/>
                <w:szCs w:val="26"/>
                <w:highlight w:val="yellow"/>
              </w:rPr>
            </w:pPr>
            <w:r w:rsidRPr="008C2F57">
              <w:rPr>
                <w:rFonts w:ascii="Times New Roman" w:hAnsi="Times New Roman" w:cs="Times New Roman"/>
                <w:b/>
                <w:color w:val="000000"/>
                <w:sz w:val="26"/>
                <w:szCs w:val="26"/>
              </w:rPr>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w:t>
            </w:r>
            <w:r w:rsidR="004D6871">
              <w:rPr>
                <w:rFonts w:ascii="Times New Roman" w:hAnsi="Times New Roman" w:cs="Times New Roman"/>
                <w:b/>
                <w:color w:val="000000"/>
                <w:sz w:val="26"/>
                <w:szCs w:val="26"/>
              </w:rPr>
              <w:t>принимательства</w:t>
            </w:r>
            <w:r w:rsidR="007E0CC4">
              <w:rPr>
                <w:rFonts w:ascii="Times New Roman" w:hAnsi="Times New Roman" w:cs="Times New Roman"/>
                <w:b/>
                <w:color w:val="000000"/>
                <w:sz w:val="26"/>
                <w:szCs w:val="26"/>
              </w:rPr>
              <w:t>,</w:t>
            </w:r>
            <w:r w:rsidRPr="008C2F57">
              <w:rPr>
                <w:rFonts w:ascii="Times New Roman" w:hAnsi="Times New Roman" w:cs="Times New Roman"/>
                <w:b/>
                <w:color w:val="000000"/>
                <w:sz w:val="26"/>
                <w:szCs w:val="26"/>
              </w:rPr>
              <w:t xml:space="preserve"> на территории </w:t>
            </w:r>
            <w:r>
              <w:rPr>
                <w:rFonts w:ascii="Times New Roman" w:hAnsi="Times New Roman" w:cs="Times New Roman"/>
                <w:b/>
                <w:color w:val="000000"/>
                <w:sz w:val="26"/>
                <w:szCs w:val="26"/>
              </w:rPr>
              <w:t>Пригородного</w:t>
            </w:r>
            <w:r w:rsidRPr="008C2F57">
              <w:rPr>
                <w:rFonts w:ascii="Times New Roman" w:hAnsi="Times New Roman" w:cs="Times New Roman"/>
                <w:b/>
                <w:color w:val="000000"/>
                <w:sz w:val="26"/>
                <w:szCs w:val="26"/>
              </w:rPr>
              <w:t xml:space="preserve"> сельского поселения </w:t>
            </w:r>
            <w:proofErr w:type="spellStart"/>
            <w:r w:rsidRPr="008C2F57">
              <w:rPr>
                <w:rFonts w:ascii="Times New Roman" w:hAnsi="Times New Roman" w:cs="Times New Roman"/>
                <w:b/>
                <w:color w:val="000000"/>
                <w:sz w:val="26"/>
                <w:szCs w:val="26"/>
              </w:rPr>
              <w:t>Калачеевского</w:t>
            </w:r>
            <w:proofErr w:type="spellEnd"/>
            <w:r w:rsidRPr="008C2F57">
              <w:rPr>
                <w:rFonts w:ascii="Times New Roman" w:hAnsi="Times New Roman" w:cs="Times New Roman"/>
                <w:b/>
                <w:color w:val="000000"/>
                <w:sz w:val="26"/>
                <w:szCs w:val="26"/>
              </w:rPr>
              <w:t xml:space="preserve"> муниципального района Воронежской области</w:t>
            </w:r>
          </w:p>
        </w:tc>
      </w:tr>
    </w:tbl>
    <w:p w:rsidR="00FF0C80" w:rsidRPr="00230322" w:rsidRDefault="00FF0C80" w:rsidP="00FF0C80">
      <w:pPr>
        <w:ind w:firstLine="709"/>
        <w:rPr>
          <w:rFonts w:ascii="Times New Roman" w:hAnsi="Times New Roman" w:cs="Times New Roman"/>
          <w:sz w:val="26"/>
          <w:szCs w:val="26"/>
        </w:rPr>
      </w:pPr>
    </w:p>
    <w:p w:rsidR="00FF0C80" w:rsidRPr="00230322" w:rsidRDefault="00FF0C80" w:rsidP="00FF0C80">
      <w:pPr>
        <w:ind w:firstLine="709"/>
        <w:rPr>
          <w:rFonts w:ascii="Times New Roman" w:hAnsi="Times New Roman" w:cs="Times New Roman"/>
          <w:sz w:val="26"/>
          <w:szCs w:val="26"/>
        </w:rPr>
      </w:pPr>
    </w:p>
    <w:p w:rsidR="00FF0C80" w:rsidRPr="00230322" w:rsidRDefault="00FF0C80" w:rsidP="00FF0C80">
      <w:pPr>
        <w:pStyle w:val="a3"/>
        <w:spacing w:line="360" w:lineRule="auto"/>
        <w:rPr>
          <w:b w:val="0"/>
          <w:sz w:val="26"/>
          <w:szCs w:val="26"/>
        </w:rPr>
      </w:pPr>
    </w:p>
    <w:p w:rsidR="00FF0C80" w:rsidRPr="00230322" w:rsidRDefault="00FF0C80" w:rsidP="00FF0C80">
      <w:pPr>
        <w:pStyle w:val="a3"/>
        <w:spacing w:line="276" w:lineRule="auto"/>
        <w:rPr>
          <w:b w:val="0"/>
          <w:sz w:val="26"/>
          <w:szCs w:val="26"/>
        </w:rPr>
      </w:pPr>
    </w:p>
    <w:p w:rsidR="00FF0C80" w:rsidRPr="00230322" w:rsidRDefault="00FF0C80" w:rsidP="00FF0C80">
      <w:pPr>
        <w:pStyle w:val="a3"/>
        <w:spacing w:line="276" w:lineRule="auto"/>
        <w:rPr>
          <w:b w:val="0"/>
          <w:sz w:val="26"/>
          <w:szCs w:val="26"/>
        </w:rPr>
      </w:pPr>
    </w:p>
    <w:p w:rsidR="00FF0C80" w:rsidRPr="00230322" w:rsidRDefault="00FF0C80" w:rsidP="00FF0C80">
      <w:pPr>
        <w:pStyle w:val="a3"/>
        <w:rPr>
          <w:b w:val="0"/>
          <w:sz w:val="26"/>
          <w:szCs w:val="26"/>
        </w:rPr>
      </w:pPr>
    </w:p>
    <w:p w:rsidR="00FF0C80" w:rsidRPr="00230322" w:rsidRDefault="00FF0C80" w:rsidP="00FF0C80">
      <w:pPr>
        <w:pStyle w:val="a3"/>
        <w:rPr>
          <w:b w:val="0"/>
          <w:sz w:val="26"/>
          <w:szCs w:val="26"/>
        </w:rPr>
      </w:pPr>
    </w:p>
    <w:p w:rsidR="00FF0C80" w:rsidRDefault="00FF0C80" w:rsidP="00FF0C80">
      <w:pPr>
        <w:pStyle w:val="a3"/>
        <w:spacing w:line="360" w:lineRule="auto"/>
        <w:ind w:firstLine="709"/>
        <w:rPr>
          <w:b w:val="0"/>
          <w:sz w:val="26"/>
          <w:szCs w:val="26"/>
        </w:rPr>
      </w:pPr>
    </w:p>
    <w:p w:rsidR="00FF0C80" w:rsidRDefault="00FF0C80" w:rsidP="00FF0C80">
      <w:pPr>
        <w:pStyle w:val="a3"/>
        <w:ind w:firstLine="709"/>
        <w:rPr>
          <w:b w:val="0"/>
          <w:sz w:val="26"/>
          <w:szCs w:val="26"/>
        </w:rPr>
      </w:pPr>
    </w:p>
    <w:p w:rsidR="00FF0C80" w:rsidRDefault="00FF0C80" w:rsidP="00FF0C80">
      <w:pPr>
        <w:pStyle w:val="a3"/>
        <w:ind w:firstLine="709"/>
        <w:rPr>
          <w:b w:val="0"/>
          <w:sz w:val="26"/>
          <w:szCs w:val="26"/>
        </w:rPr>
      </w:pPr>
    </w:p>
    <w:p w:rsidR="00FF0C80" w:rsidRPr="00A3245F" w:rsidRDefault="00FF0C80" w:rsidP="00FF0C80">
      <w:pPr>
        <w:pStyle w:val="a3"/>
        <w:spacing w:line="276" w:lineRule="auto"/>
        <w:ind w:firstLine="709"/>
        <w:rPr>
          <w:b w:val="0"/>
          <w:bCs w:val="0"/>
          <w:sz w:val="26"/>
          <w:szCs w:val="26"/>
        </w:rPr>
      </w:pPr>
      <w:r w:rsidRPr="008C2F57">
        <w:rPr>
          <w:b w:val="0"/>
          <w:sz w:val="26"/>
          <w:szCs w:val="26"/>
        </w:rPr>
        <w:t xml:space="preserve">В соответствии с Федеральным законом от 24.07.2007 № 209-ФЗ «О развитии малого и среднего предпринимательства в Российской Федерации», Уставом </w:t>
      </w:r>
      <w:r>
        <w:rPr>
          <w:b w:val="0"/>
          <w:sz w:val="26"/>
          <w:szCs w:val="26"/>
        </w:rPr>
        <w:t>Пригородного</w:t>
      </w:r>
      <w:r w:rsidRPr="008C2F57">
        <w:rPr>
          <w:b w:val="0"/>
          <w:sz w:val="26"/>
          <w:szCs w:val="26"/>
        </w:rPr>
        <w:t xml:space="preserve"> сельского поселения, в целях реализации государственной политики, направленной на поддержку и развитие малого и среднего предпринимательства на территории </w:t>
      </w:r>
      <w:r>
        <w:rPr>
          <w:b w:val="0"/>
          <w:sz w:val="26"/>
          <w:szCs w:val="26"/>
        </w:rPr>
        <w:t>Пригородного</w:t>
      </w:r>
      <w:r w:rsidRPr="008C2F57">
        <w:rPr>
          <w:b w:val="0"/>
          <w:sz w:val="26"/>
          <w:szCs w:val="26"/>
        </w:rPr>
        <w:t xml:space="preserve"> сельского поселения</w:t>
      </w:r>
      <w:r w:rsidRPr="008C2F57">
        <w:rPr>
          <w:b w:val="0"/>
          <w:sz w:val="26"/>
          <w:szCs w:val="26"/>
        </w:rPr>
        <w:t xml:space="preserve"> </w:t>
      </w:r>
      <w:r w:rsidRPr="00230322">
        <w:rPr>
          <w:b w:val="0"/>
          <w:bCs w:val="0"/>
          <w:sz w:val="26"/>
          <w:szCs w:val="26"/>
        </w:rPr>
        <w:t xml:space="preserve">администрация Пригородного сельского поселения </w:t>
      </w:r>
      <w:r w:rsidRPr="00230322">
        <w:rPr>
          <w:bCs w:val="0"/>
          <w:sz w:val="26"/>
          <w:szCs w:val="26"/>
        </w:rPr>
        <w:t xml:space="preserve">п о с </w:t>
      </w:r>
      <w:proofErr w:type="gramStart"/>
      <w:r w:rsidRPr="00230322">
        <w:rPr>
          <w:bCs w:val="0"/>
          <w:sz w:val="26"/>
          <w:szCs w:val="26"/>
        </w:rPr>
        <w:t>т</w:t>
      </w:r>
      <w:proofErr w:type="gramEnd"/>
      <w:r w:rsidRPr="00230322">
        <w:rPr>
          <w:bCs w:val="0"/>
          <w:sz w:val="26"/>
          <w:szCs w:val="26"/>
        </w:rPr>
        <w:t xml:space="preserve"> а н о в л я е т:</w:t>
      </w:r>
    </w:p>
    <w:p w:rsidR="00FF0C80" w:rsidRPr="008C2F57" w:rsidRDefault="00FF0C80" w:rsidP="00FF0C80">
      <w:pPr>
        <w:pStyle w:val="ConsPlusNormal"/>
        <w:spacing w:line="276" w:lineRule="auto"/>
        <w:ind w:firstLine="709"/>
        <w:jc w:val="both"/>
        <w:rPr>
          <w:rFonts w:ascii="Times New Roman" w:hAnsi="Times New Roman" w:cs="Times New Roman"/>
          <w:sz w:val="26"/>
          <w:szCs w:val="26"/>
        </w:rPr>
      </w:pPr>
      <w:r w:rsidRPr="008C2F57">
        <w:rPr>
          <w:rFonts w:ascii="Times New Roman" w:hAnsi="Times New Roman" w:cs="Times New Roman"/>
          <w:sz w:val="26"/>
          <w:szCs w:val="26"/>
        </w:rPr>
        <w:t>1.</w:t>
      </w:r>
      <w:r>
        <w:rPr>
          <w:rFonts w:ascii="Times New Roman" w:hAnsi="Times New Roman" w:cs="Times New Roman"/>
          <w:sz w:val="26"/>
          <w:szCs w:val="26"/>
        </w:rPr>
        <w:t xml:space="preserve"> </w:t>
      </w:r>
      <w:r w:rsidRPr="008C2F57">
        <w:rPr>
          <w:rFonts w:ascii="Times New Roman" w:hAnsi="Times New Roman" w:cs="Times New Roman"/>
          <w:sz w:val="26"/>
          <w:szCs w:val="26"/>
        </w:rPr>
        <w:t>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w:t>
      </w:r>
      <w:r w:rsidR="004D6871">
        <w:rPr>
          <w:rFonts w:ascii="Times New Roman" w:hAnsi="Times New Roman" w:cs="Times New Roman"/>
          <w:sz w:val="26"/>
          <w:szCs w:val="26"/>
        </w:rPr>
        <w:t xml:space="preserve"> и среднего предпринимательства</w:t>
      </w:r>
      <w:r w:rsidR="007E0CC4">
        <w:rPr>
          <w:rFonts w:ascii="Times New Roman" w:hAnsi="Times New Roman" w:cs="Times New Roman"/>
          <w:sz w:val="26"/>
          <w:szCs w:val="26"/>
        </w:rPr>
        <w:t>,</w:t>
      </w:r>
      <w:r w:rsidRPr="008C2F57">
        <w:rPr>
          <w:rFonts w:ascii="Times New Roman" w:hAnsi="Times New Roman" w:cs="Times New Roman"/>
          <w:sz w:val="26"/>
          <w:szCs w:val="26"/>
        </w:rPr>
        <w:t xml:space="preserve"> на территории </w:t>
      </w:r>
      <w:r>
        <w:rPr>
          <w:rFonts w:ascii="Times New Roman" w:hAnsi="Times New Roman" w:cs="Times New Roman"/>
          <w:sz w:val="26"/>
          <w:szCs w:val="26"/>
        </w:rPr>
        <w:t>Пригородного</w:t>
      </w:r>
      <w:r w:rsidRPr="008C2F57">
        <w:rPr>
          <w:rFonts w:ascii="Times New Roman" w:hAnsi="Times New Roman" w:cs="Times New Roman"/>
          <w:sz w:val="26"/>
          <w:szCs w:val="26"/>
        </w:rPr>
        <w:t xml:space="preserve"> сельского поселения </w:t>
      </w:r>
      <w:proofErr w:type="spellStart"/>
      <w:r w:rsidRPr="008C2F57">
        <w:rPr>
          <w:rFonts w:ascii="Times New Roman" w:hAnsi="Times New Roman" w:cs="Times New Roman"/>
          <w:sz w:val="26"/>
          <w:szCs w:val="26"/>
        </w:rPr>
        <w:t>Калачеевского</w:t>
      </w:r>
      <w:proofErr w:type="spellEnd"/>
      <w:r w:rsidRPr="008C2F57">
        <w:rPr>
          <w:rFonts w:ascii="Times New Roman" w:hAnsi="Times New Roman" w:cs="Times New Roman"/>
          <w:sz w:val="26"/>
          <w:szCs w:val="26"/>
        </w:rPr>
        <w:t xml:space="preserve"> муниципального района согласно приложению.</w:t>
      </w:r>
    </w:p>
    <w:p w:rsidR="00FF0C80" w:rsidRPr="008C2F57" w:rsidRDefault="00FF0C80" w:rsidP="00FF0C80">
      <w:pPr>
        <w:pStyle w:val="ConsPlusNormal"/>
        <w:spacing w:line="276" w:lineRule="auto"/>
        <w:ind w:firstLine="709"/>
        <w:jc w:val="both"/>
        <w:rPr>
          <w:rFonts w:ascii="Times New Roman" w:hAnsi="Times New Roman" w:cs="Times New Roman"/>
          <w:sz w:val="26"/>
          <w:szCs w:val="26"/>
        </w:rPr>
      </w:pPr>
      <w:r w:rsidRPr="008C2F57">
        <w:rPr>
          <w:rFonts w:ascii="Times New Roman" w:hAnsi="Times New Roman" w:cs="Times New Roman"/>
          <w:sz w:val="26"/>
          <w:szCs w:val="26"/>
        </w:rPr>
        <w:t xml:space="preserve">2. Опубликовать настоящее постановление в Вестнике муниципальных правовых актов </w:t>
      </w:r>
      <w:r>
        <w:rPr>
          <w:rFonts w:ascii="Times New Roman" w:hAnsi="Times New Roman" w:cs="Times New Roman"/>
          <w:sz w:val="26"/>
          <w:szCs w:val="26"/>
        </w:rPr>
        <w:t>Пригородного</w:t>
      </w:r>
      <w:r w:rsidRPr="008C2F57">
        <w:rPr>
          <w:rFonts w:ascii="Times New Roman" w:hAnsi="Times New Roman" w:cs="Times New Roman"/>
          <w:sz w:val="26"/>
          <w:szCs w:val="26"/>
        </w:rPr>
        <w:t xml:space="preserve"> сельского поселения </w:t>
      </w:r>
      <w:proofErr w:type="spellStart"/>
      <w:r w:rsidRPr="008C2F57">
        <w:rPr>
          <w:rFonts w:ascii="Times New Roman" w:hAnsi="Times New Roman" w:cs="Times New Roman"/>
          <w:sz w:val="26"/>
          <w:szCs w:val="26"/>
        </w:rPr>
        <w:t>Калачеевского</w:t>
      </w:r>
      <w:proofErr w:type="spellEnd"/>
      <w:r w:rsidRPr="008C2F57">
        <w:rPr>
          <w:rFonts w:ascii="Times New Roman" w:hAnsi="Times New Roman" w:cs="Times New Roman"/>
          <w:sz w:val="26"/>
          <w:szCs w:val="26"/>
        </w:rPr>
        <w:t xml:space="preserve"> муниципального района Воронежской области.</w:t>
      </w:r>
    </w:p>
    <w:p w:rsidR="00FF0C80" w:rsidRDefault="00FF0C80" w:rsidP="00FF0C80">
      <w:pPr>
        <w:pStyle w:val="ConsPlusNormal"/>
        <w:widowControl/>
        <w:spacing w:line="276" w:lineRule="auto"/>
        <w:ind w:firstLine="709"/>
        <w:jc w:val="both"/>
        <w:rPr>
          <w:rFonts w:ascii="Times New Roman" w:hAnsi="Times New Roman" w:cs="Times New Roman"/>
          <w:sz w:val="26"/>
          <w:szCs w:val="26"/>
        </w:rPr>
      </w:pPr>
      <w:r w:rsidRPr="008C2F57">
        <w:rPr>
          <w:rFonts w:ascii="Times New Roman" w:hAnsi="Times New Roman" w:cs="Times New Roman"/>
          <w:sz w:val="26"/>
          <w:szCs w:val="26"/>
        </w:rPr>
        <w:t xml:space="preserve">3. Контроль за исполнением настоящего постановления оставляю за собой. </w:t>
      </w:r>
    </w:p>
    <w:p w:rsidR="00FF0C80" w:rsidRPr="00230322" w:rsidRDefault="00FF0C80" w:rsidP="00FF0C80">
      <w:pPr>
        <w:spacing w:line="276" w:lineRule="auto"/>
        <w:ind w:firstLine="709"/>
        <w:jc w:val="both"/>
        <w:rPr>
          <w:rFonts w:ascii="Times New Roman" w:hAnsi="Times New Roman" w:cs="Times New Roman"/>
          <w:sz w:val="26"/>
          <w:szCs w:val="26"/>
        </w:rPr>
      </w:pPr>
    </w:p>
    <w:p w:rsidR="00FF0C80" w:rsidRDefault="00FF0C80" w:rsidP="00FF0C80">
      <w:pPr>
        <w:spacing w:line="276" w:lineRule="auto"/>
        <w:ind w:firstLine="709"/>
        <w:jc w:val="both"/>
        <w:rPr>
          <w:rFonts w:ascii="Times New Roman" w:hAnsi="Times New Roman" w:cs="Times New Roman"/>
          <w:sz w:val="26"/>
          <w:szCs w:val="26"/>
        </w:rPr>
      </w:pPr>
    </w:p>
    <w:p w:rsidR="00FF0C80" w:rsidRPr="00230322" w:rsidRDefault="00FF0C80" w:rsidP="00FF0C80">
      <w:pPr>
        <w:spacing w:line="276" w:lineRule="auto"/>
        <w:ind w:firstLine="709"/>
        <w:jc w:val="both"/>
        <w:rPr>
          <w:rFonts w:ascii="Times New Roman" w:hAnsi="Times New Roman" w:cs="Times New Roman"/>
          <w:sz w:val="26"/>
          <w:szCs w:val="26"/>
        </w:rPr>
      </w:pPr>
    </w:p>
    <w:p w:rsidR="00FF0C80" w:rsidRDefault="00FF0C80" w:rsidP="00FF0C80">
      <w:pPr>
        <w:spacing w:line="276" w:lineRule="auto"/>
        <w:jc w:val="both"/>
        <w:rPr>
          <w:rFonts w:ascii="Times New Roman" w:hAnsi="Times New Roman" w:cs="Times New Roman"/>
          <w:b/>
          <w:sz w:val="26"/>
          <w:szCs w:val="26"/>
        </w:rPr>
      </w:pPr>
      <w:r>
        <w:rPr>
          <w:rFonts w:ascii="Times New Roman" w:hAnsi="Times New Roman" w:cs="Times New Roman"/>
          <w:b/>
          <w:sz w:val="26"/>
          <w:szCs w:val="26"/>
        </w:rPr>
        <w:t>Г</w:t>
      </w:r>
      <w:r>
        <w:rPr>
          <w:rFonts w:ascii="Times New Roman" w:hAnsi="Times New Roman" w:cs="Times New Roman"/>
          <w:b/>
          <w:sz w:val="26"/>
          <w:szCs w:val="26"/>
        </w:rPr>
        <w:t>лав</w:t>
      </w:r>
      <w:r>
        <w:rPr>
          <w:rFonts w:ascii="Times New Roman" w:hAnsi="Times New Roman" w:cs="Times New Roman"/>
          <w:b/>
          <w:sz w:val="26"/>
          <w:szCs w:val="26"/>
        </w:rPr>
        <w:t>а</w:t>
      </w:r>
      <w:r>
        <w:rPr>
          <w:rFonts w:ascii="Times New Roman" w:hAnsi="Times New Roman" w:cs="Times New Roman"/>
          <w:b/>
          <w:sz w:val="26"/>
          <w:szCs w:val="26"/>
        </w:rPr>
        <w:t xml:space="preserve"> </w:t>
      </w:r>
      <w:r w:rsidRPr="00230322">
        <w:rPr>
          <w:rFonts w:ascii="Times New Roman" w:hAnsi="Times New Roman" w:cs="Times New Roman"/>
          <w:b/>
          <w:sz w:val="26"/>
          <w:szCs w:val="26"/>
        </w:rPr>
        <w:t xml:space="preserve">Пригородного </w:t>
      </w:r>
    </w:p>
    <w:p w:rsidR="00FF0C80" w:rsidRDefault="00FF0C80" w:rsidP="00FF0C80">
      <w:pPr>
        <w:spacing w:line="276" w:lineRule="auto"/>
        <w:jc w:val="both"/>
        <w:rPr>
          <w:rFonts w:ascii="Times New Roman" w:hAnsi="Times New Roman" w:cs="Times New Roman"/>
          <w:b/>
          <w:sz w:val="26"/>
          <w:szCs w:val="26"/>
        </w:rPr>
      </w:pPr>
      <w:r w:rsidRPr="00230322">
        <w:rPr>
          <w:rFonts w:ascii="Times New Roman" w:hAnsi="Times New Roman" w:cs="Times New Roman"/>
          <w:b/>
          <w:sz w:val="26"/>
          <w:szCs w:val="26"/>
        </w:rPr>
        <w:t xml:space="preserve">сельского поселения             </w:t>
      </w:r>
      <w:r>
        <w:rPr>
          <w:rFonts w:ascii="Times New Roman" w:hAnsi="Times New Roman" w:cs="Times New Roman"/>
          <w:b/>
          <w:sz w:val="26"/>
          <w:szCs w:val="26"/>
        </w:rPr>
        <w:t xml:space="preserve">                     </w:t>
      </w:r>
      <w:r>
        <w:rPr>
          <w:rFonts w:ascii="Times New Roman" w:hAnsi="Times New Roman" w:cs="Times New Roman"/>
          <w:b/>
          <w:sz w:val="26"/>
          <w:szCs w:val="26"/>
        </w:rPr>
        <w:t xml:space="preserve">                                         Т.М. Терентьева</w:t>
      </w:r>
    </w:p>
    <w:p w:rsidR="00ED6C15" w:rsidRDefault="00ED6C15">
      <w:pPr>
        <w:rPr>
          <w:rFonts w:asciiTheme="minorHAnsi" w:hAnsiTheme="minorHAnsi"/>
        </w:rPr>
      </w:pPr>
    </w:p>
    <w:p w:rsidR="00FF0C80" w:rsidRDefault="00FF0C80">
      <w:pPr>
        <w:rPr>
          <w:rFonts w:asciiTheme="minorHAnsi" w:hAnsiTheme="minorHAnsi"/>
        </w:rPr>
      </w:pPr>
    </w:p>
    <w:tbl>
      <w:tblPr>
        <w:tblStyle w:val="a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FF0C80" w:rsidTr="00FF0C80">
        <w:tc>
          <w:tcPr>
            <w:tcW w:w="4247" w:type="dxa"/>
          </w:tcPr>
          <w:p w:rsidR="00FF0C80" w:rsidRPr="00FF0C80" w:rsidRDefault="00FF0C80" w:rsidP="00FF0C80">
            <w:pPr>
              <w:rPr>
                <w:rFonts w:ascii="Times New Roman" w:hAnsi="Times New Roman" w:cs="Times New Roman"/>
                <w:sz w:val="26"/>
                <w:szCs w:val="26"/>
              </w:rPr>
            </w:pPr>
            <w:r w:rsidRPr="00FF0C80">
              <w:rPr>
                <w:rFonts w:ascii="Times New Roman" w:hAnsi="Times New Roman" w:cs="Times New Roman"/>
                <w:sz w:val="26"/>
                <w:szCs w:val="26"/>
              </w:rPr>
              <w:lastRenderedPageBreak/>
              <w:t>Утверждено</w:t>
            </w:r>
          </w:p>
          <w:p w:rsidR="00FF0C80" w:rsidRPr="00FF0C80" w:rsidRDefault="00FF0C80" w:rsidP="00FF0C80">
            <w:pPr>
              <w:rPr>
                <w:rFonts w:ascii="Times New Roman" w:hAnsi="Times New Roman" w:cs="Times New Roman"/>
                <w:sz w:val="26"/>
                <w:szCs w:val="26"/>
              </w:rPr>
            </w:pPr>
            <w:r w:rsidRPr="00FF0C80">
              <w:rPr>
                <w:rFonts w:ascii="Times New Roman" w:hAnsi="Times New Roman" w:cs="Times New Roman"/>
                <w:sz w:val="26"/>
                <w:szCs w:val="26"/>
              </w:rPr>
              <w:t xml:space="preserve">постановлением администрации </w:t>
            </w:r>
          </w:p>
          <w:p w:rsidR="00FF0C80" w:rsidRPr="00FF0C80" w:rsidRDefault="00FF0C80" w:rsidP="00FF0C80">
            <w:pPr>
              <w:rPr>
                <w:rFonts w:ascii="Times New Roman" w:hAnsi="Times New Roman" w:cs="Times New Roman"/>
                <w:sz w:val="26"/>
                <w:szCs w:val="26"/>
              </w:rPr>
            </w:pPr>
            <w:r w:rsidRPr="00FF0C80">
              <w:rPr>
                <w:rFonts w:ascii="Times New Roman" w:hAnsi="Times New Roman" w:cs="Times New Roman"/>
                <w:sz w:val="26"/>
                <w:szCs w:val="26"/>
              </w:rPr>
              <w:t>Пригородного сельского поселения</w:t>
            </w:r>
          </w:p>
          <w:p w:rsidR="00FF0C80" w:rsidRDefault="00FF0C80" w:rsidP="00FF0C80">
            <w:pPr>
              <w:rPr>
                <w:rFonts w:ascii="Times New Roman" w:hAnsi="Times New Roman" w:cs="Times New Roman"/>
                <w:sz w:val="26"/>
                <w:szCs w:val="26"/>
              </w:rPr>
            </w:pPr>
            <w:r>
              <w:rPr>
                <w:rFonts w:ascii="Times New Roman" w:hAnsi="Times New Roman" w:cs="Times New Roman"/>
                <w:sz w:val="26"/>
                <w:szCs w:val="26"/>
              </w:rPr>
              <w:t>от 02.08.2022 № 40</w:t>
            </w:r>
          </w:p>
        </w:tc>
      </w:tr>
    </w:tbl>
    <w:p w:rsidR="00FF0C80" w:rsidRDefault="00FF0C80" w:rsidP="00FF0C80">
      <w:pPr>
        <w:rPr>
          <w:rFonts w:ascii="Times New Roman" w:hAnsi="Times New Roman" w:cs="Times New Roman"/>
          <w:sz w:val="26"/>
          <w:szCs w:val="26"/>
        </w:rPr>
      </w:pPr>
    </w:p>
    <w:p w:rsidR="00FF0C80" w:rsidRPr="00FF0C80" w:rsidRDefault="00FF0C80" w:rsidP="00FF0C80">
      <w:pPr>
        <w:rPr>
          <w:rFonts w:ascii="Times New Roman" w:hAnsi="Times New Roman" w:cs="Times New Roman"/>
          <w:sz w:val="26"/>
          <w:szCs w:val="26"/>
        </w:rPr>
      </w:pPr>
    </w:p>
    <w:p w:rsidR="00FF0C80" w:rsidRPr="00FF0C80" w:rsidRDefault="00FF0C80" w:rsidP="00FF0C80">
      <w:pPr>
        <w:jc w:val="center"/>
        <w:rPr>
          <w:rFonts w:ascii="Times New Roman" w:hAnsi="Times New Roman" w:cs="Times New Roman"/>
          <w:b/>
          <w:sz w:val="26"/>
          <w:szCs w:val="26"/>
        </w:rPr>
      </w:pPr>
      <w:r w:rsidRPr="00FF0C80">
        <w:rPr>
          <w:rFonts w:ascii="Times New Roman" w:hAnsi="Times New Roman" w:cs="Times New Roman"/>
          <w:b/>
          <w:sz w:val="26"/>
          <w:szCs w:val="26"/>
        </w:rPr>
        <w:t>ПОЛОЖЕНИЕ</w:t>
      </w:r>
    </w:p>
    <w:p w:rsidR="00FF0C80" w:rsidRPr="00FF0C80" w:rsidRDefault="00FF0C80" w:rsidP="00FF0C80">
      <w:pPr>
        <w:jc w:val="center"/>
        <w:rPr>
          <w:rFonts w:ascii="Times New Roman" w:hAnsi="Times New Roman" w:cs="Times New Roman"/>
          <w:b/>
          <w:sz w:val="26"/>
          <w:szCs w:val="26"/>
        </w:rPr>
      </w:pPr>
      <w:r w:rsidRPr="00FF0C80">
        <w:rPr>
          <w:rFonts w:ascii="Times New Roman" w:hAnsi="Times New Roman" w:cs="Times New Roman"/>
          <w:b/>
          <w:sz w:val="26"/>
          <w:szCs w:val="26"/>
        </w:rPr>
        <w:t>об условиях и порядке оказания поддержки субъектам малого и среднего</w:t>
      </w:r>
    </w:p>
    <w:p w:rsidR="00FF0C80" w:rsidRPr="00FF0C80" w:rsidRDefault="00FF0C80" w:rsidP="00FF0C80">
      <w:pPr>
        <w:jc w:val="center"/>
        <w:rPr>
          <w:rFonts w:ascii="Times New Roman" w:hAnsi="Times New Roman" w:cs="Times New Roman"/>
          <w:b/>
          <w:sz w:val="26"/>
          <w:szCs w:val="26"/>
        </w:rPr>
      </w:pPr>
      <w:r w:rsidRPr="00FF0C80">
        <w:rPr>
          <w:rFonts w:ascii="Times New Roman" w:hAnsi="Times New Roman" w:cs="Times New Roman"/>
          <w:b/>
          <w:sz w:val="26"/>
          <w:szCs w:val="26"/>
        </w:rPr>
        <w:t>предпринимательства и организациям, образующим инфраструктуру поддержки субъектов малого и среднего предпринимательства</w:t>
      </w:r>
      <w:r w:rsidR="007E0CC4">
        <w:rPr>
          <w:rFonts w:ascii="Times New Roman" w:hAnsi="Times New Roman" w:cs="Times New Roman"/>
          <w:b/>
          <w:sz w:val="26"/>
          <w:szCs w:val="26"/>
        </w:rPr>
        <w:t>,</w:t>
      </w:r>
      <w:r w:rsidRPr="00FF0C80">
        <w:rPr>
          <w:rFonts w:ascii="Times New Roman" w:hAnsi="Times New Roman" w:cs="Times New Roman"/>
          <w:b/>
          <w:sz w:val="26"/>
          <w:szCs w:val="26"/>
        </w:rPr>
        <w:t xml:space="preserve"> </w:t>
      </w:r>
      <w:r w:rsidR="004D6871">
        <w:rPr>
          <w:rFonts w:ascii="Times New Roman" w:hAnsi="Times New Roman" w:cs="Times New Roman"/>
          <w:b/>
          <w:sz w:val="26"/>
          <w:szCs w:val="26"/>
        </w:rPr>
        <w:t xml:space="preserve">на территории </w:t>
      </w:r>
      <w:r w:rsidRPr="00FF0C80">
        <w:rPr>
          <w:rFonts w:ascii="Times New Roman" w:hAnsi="Times New Roman" w:cs="Times New Roman"/>
          <w:b/>
          <w:sz w:val="26"/>
          <w:szCs w:val="26"/>
        </w:rPr>
        <w:t>Пригородного сельского поселения</w:t>
      </w:r>
    </w:p>
    <w:p w:rsidR="00FF0C80" w:rsidRPr="00FF0C80" w:rsidRDefault="00FF0C80" w:rsidP="00FF0C80">
      <w:pPr>
        <w:rPr>
          <w:rFonts w:ascii="Times New Roman" w:hAnsi="Times New Roman" w:cs="Times New Roman"/>
          <w:sz w:val="26"/>
          <w:szCs w:val="26"/>
        </w:rPr>
      </w:pP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w:t>
      </w:r>
      <w:r w:rsidRPr="00FF0C80">
        <w:rPr>
          <w:rFonts w:ascii="Times New Roman" w:hAnsi="Times New Roman" w:cs="Times New Roman"/>
          <w:sz w:val="26"/>
          <w:szCs w:val="26"/>
        </w:rPr>
        <w:tab/>
        <w:t>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0CC4">
        <w:rPr>
          <w:rFonts w:ascii="Times New Roman" w:hAnsi="Times New Roman" w:cs="Times New Roman"/>
          <w:sz w:val="26"/>
          <w:szCs w:val="26"/>
        </w:rPr>
        <w:t>,</w:t>
      </w:r>
      <w:r w:rsidRPr="00FF0C80">
        <w:rPr>
          <w:rFonts w:ascii="Times New Roman" w:hAnsi="Times New Roman" w:cs="Times New Roman"/>
          <w:sz w:val="26"/>
          <w:szCs w:val="26"/>
        </w:rPr>
        <w:t xml:space="preserve"> на территории Пригородного сельского поселения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7E0CC4">
        <w:rPr>
          <w:rFonts w:ascii="Times New Roman" w:hAnsi="Times New Roman" w:cs="Times New Roman"/>
          <w:sz w:val="26"/>
          <w:szCs w:val="26"/>
        </w:rPr>
        <w:t>,</w:t>
      </w:r>
      <w:bookmarkStart w:id="0" w:name="_GoBack"/>
      <w:bookmarkEnd w:id="0"/>
      <w:r w:rsidRPr="00FF0C80">
        <w:rPr>
          <w:rFonts w:ascii="Times New Roman" w:hAnsi="Times New Roman" w:cs="Times New Roman"/>
          <w:sz w:val="26"/>
          <w:szCs w:val="26"/>
        </w:rPr>
        <w:t xml:space="preserve"> на территории Пригородного сельского поселения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2.</w:t>
      </w:r>
      <w:r w:rsidRPr="00FF0C80">
        <w:rPr>
          <w:rFonts w:ascii="Times New Roman" w:hAnsi="Times New Roman" w:cs="Times New Roman"/>
          <w:sz w:val="26"/>
          <w:szCs w:val="26"/>
        </w:rPr>
        <w:tab/>
        <w:t>Основными принципами поддержки субъектов малого и среднего предпринимательства являются:</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w:t>
      </w:r>
      <w:r w:rsidRPr="00FF0C80">
        <w:rPr>
          <w:rFonts w:ascii="Times New Roman" w:hAnsi="Times New Roman" w:cs="Times New Roman"/>
          <w:sz w:val="26"/>
          <w:szCs w:val="26"/>
        </w:rPr>
        <w:tab/>
        <w:t>заявительный порядок обращения субъектов малого и среднего предпринимательства за оказанием поддержки;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2)</w:t>
      </w:r>
      <w:r w:rsidRPr="00FF0C80">
        <w:rPr>
          <w:rFonts w:ascii="Times New Roman" w:hAnsi="Times New Roman" w:cs="Times New Roman"/>
          <w:sz w:val="26"/>
          <w:szCs w:val="26"/>
        </w:rPr>
        <w:tab/>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3)</w:t>
      </w:r>
      <w:r w:rsidRPr="00FF0C80">
        <w:rPr>
          <w:rFonts w:ascii="Times New Roman" w:hAnsi="Times New Roman" w:cs="Times New Roman"/>
          <w:sz w:val="26"/>
          <w:szCs w:val="26"/>
        </w:rPr>
        <w:tab/>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4)</w:t>
      </w:r>
      <w:r w:rsidRPr="00FF0C80">
        <w:rPr>
          <w:rFonts w:ascii="Times New Roman" w:hAnsi="Times New Roman" w:cs="Times New Roman"/>
          <w:sz w:val="26"/>
          <w:szCs w:val="26"/>
        </w:rPr>
        <w:tab/>
        <w:t>оказание поддержки с соблюдением требований, установленных Федеральным законом от 26</w:t>
      </w:r>
      <w:r w:rsidR="004D6871">
        <w:rPr>
          <w:rFonts w:ascii="Times New Roman" w:hAnsi="Times New Roman" w:cs="Times New Roman"/>
          <w:sz w:val="26"/>
          <w:szCs w:val="26"/>
        </w:rPr>
        <w:t>.07.</w:t>
      </w:r>
      <w:r w:rsidRPr="00FF0C80">
        <w:rPr>
          <w:rFonts w:ascii="Times New Roman" w:hAnsi="Times New Roman" w:cs="Times New Roman"/>
          <w:sz w:val="26"/>
          <w:szCs w:val="26"/>
        </w:rPr>
        <w:t>2006 года № 135-ФЗ «О защите конкуренции»;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5)</w:t>
      </w:r>
      <w:r w:rsidRPr="00FF0C80">
        <w:rPr>
          <w:rFonts w:ascii="Times New Roman" w:hAnsi="Times New Roman" w:cs="Times New Roman"/>
          <w:sz w:val="26"/>
          <w:szCs w:val="26"/>
        </w:rPr>
        <w:tab/>
        <w:t>открытость процедур оказания поддержки.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Федерального закона от 24.07.2007 № 209-ФЗ «О развитии малого и среднего предпринимательства в Российской Федерации» и</w:t>
      </w:r>
      <w:r>
        <w:rPr>
          <w:rFonts w:ascii="Times New Roman" w:hAnsi="Times New Roman" w:cs="Times New Roman"/>
          <w:sz w:val="26"/>
          <w:szCs w:val="26"/>
        </w:rPr>
        <w:t xml:space="preserve"> </w:t>
      </w:r>
      <w:r w:rsidRPr="00FF0C80">
        <w:rPr>
          <w:rFonts w:ascii="Times New Roman" w:hAnsi="Times New Roman" w:cs="Times New Roman"/>
          <w:sz w:val="26"/>
          <w:szCs w:val="26"/>
        </w:rPr>
        <w:t xml:space="preserve">муниципальными правовыми актами, принимаемыми в целях реализации муниципальных программ (подпрограмм). </w:t>
      </w:r>
    </w:p>
    <w:p w:rsid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Субъектами малого и среднего предпринимательства, претендующим на получение поддержки, должны быть предоставлены следующие документы:</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lastRenderedPageBreak/>
        <w:t>-</w:t>
      </w:r>
      <w:r w:rsidRPr="00FF0C80">
        <w:rPr>
          <w:rFonts w:ascii="Times New Roman" w:hAnsi="Times New Roman" w:cs="Times New Roman"/>
          <w:sz w:val="26"/>
          <w:szCs w:val="26"/>
        </w:rPr>
        <w:tab/>
        <w:t>заявление на получение поддержки;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копии регистрационных, учредительных документов со всеми действующими изменениями и дополнениями;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копии лицензии на заявленную деятельность (при наличии); справки из налогового органа об отсутствии задолженности по платежам в бюджет;</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документ, подтверждающий правоспособность представителя заявителя заключать договор от имени юридического лица;</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обоснование формы и размер необходимой поддержки с указанием целей использования и расходования испрашиваемых ресурсов.</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Документы, подтверждающие их соответствие условиям, которые установлены статьей 4 Федерального закона от 24.07.2007 № 209-ФЗ:</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налоговую декларацию за предшествующий отчетный период;</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справку о средней численности работников за предшествующий календарный год;</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бухгалтерский баланс за предшествующий отчетный период.</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w:t>
      </w:r>
      <w:r w:rsidR="004D6871">
        <w:rPr>
          <w:rFonts w:ascii="Times New Roman" w:hAnsi="Times New Roman" w:cs="Times New Roman"/>
          <w:sz w:val="26"/>
          <w:szCs w:val="26"/>
        </w:rPr>
        <w:t>.07.</w:t>
      </w:r>
      <w:r w:rsidRPr="00FF0C80">
        <w:rPr>
          <w:rFonts w:ascii="Times New Roman" w:hAnsi="Times New Roman" w:cs="Times New Roman"/>
          <w:sz w:val="26"/>
          <w:szCs w:val="26"/>
        </w:rPr>
        <w:t>2010 года № 210-ФЗ «Об организации предоставления государственных и муниципальных услуг» перечень документов.</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4.</w:t>
      </w:r>
      <w:r w:rsidRPr="00FF0C80">
        <w:rPr>
          <w:rFonts w:ascii="Times New Roman" w:hAnsi="Times New Roman" w:cs="Times New Roman"/>
          <w:sz w:val="26"/>
          <w:szCs w:val="26"/>
        </w:rPr>
        <w:tab/>
        <w:t xml:space="preserve">Поддержка оказывается субъектам малого и среднего предпринимательства, если они: осуществляют свою деятельность на территории </w:t>
      </w:r>
      <w:r w:rsidR="003F001E" w:rsidRPr="00FF0C80">
        <w:rPr>
          <w:rFonts w:ascii="Times New Roman" w:hAnsi="Times New Roman" w:cs="Times New Roman"/>
          <w:sz w:val="26"/>
          <w:szCs w:val="26"/>
        </w:rPr>
        <w:t>Пригородного</w:t>
      </w:r>
      <w:r w:rsidRPr="00FF0C80">
        <w:rPr>
          <w:rFonts w:ascii="Times New Roman" w:hAnsi="Times New Roman" w:cs="Times New Roman"/>
          <w:sz w:val="26"/>
          <w:szCs w:val="26"/>
        </w:rPr>
        <w:t xml:space="preserve"> сельского поселения, не находятся в стадии приостановления деятельности, реорганизации, ликвидации или банкротства.</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Поддержка не может оказываться в отношении субъектов малого и среднего предпринимательства:</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w:t>
      </w:r>
      <w:r w:rsidRPr="00FF0C80">
        <w:rPr>
          <w:rFonts w:ascii="Times New Roman" w:hAnsi="Times New Roman" w:cs="Times New Roman"/>
          <w:sz w:val="26"/>
          <w:szCs w:val="26"/>
        </w:rPr>
        <w:tab/>
        <w:t xml:space="preserve">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w:t>
      </w:r>
      <w:r w:rsidRPr="00FF0C80">
        <w:rPr>
          <w:rFonts w:ascii="Times New Roman" w:hAnsi="Times New Roman" w:cs="Times New Roman"/>
          <w:sz w:val="26"/>
          <w:szCs w:val="26"/>
        </w:rPr>
        <w:tab/>
        <w:t xml:space="preserve">пенсионными </w:t>
      </w:r>
      <w:r w:rsidRPr="00FF0C80">
        <w:rPr>
          <w:rFonts w:ascii="Times New Roman" w:hAnsi="Times New Roman" w:cs="Times New Roman"/>
          <w:sz w:val="26"/>
          <w:szCs w:val="26"/>
        </w:rPr>
        <w:tab/>
        <w:t>фондами, профессиональными участниками рынка ценных бумаг, ломбардами;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2)</w:t>
      </w:r>
      <w:r w:rsidRPr="00FF0C80">
        <w:rPr>
          <w:rFonts w:ascii="Times New Roman" w:hAnsi="Times New Roman" w:cs="Times New Roman"/>
          <w:sz w:val="26"/>
          <w:szCs w:val="26"/>
        </w:rPr>
        <w:tab/>
        <w:t>являющихся участниками соглашений о разделе продукции;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3)</w:t>
      </w:r>
      <w:r w:rsidRPr="00FF0C80">
        <w:rPr>
          <w:rFonts w:ascii="Times New Roman" w:hAnsi="Times New Roman" w:cs="Times New Roman"/>
          <w:sz w:val="26"/>
          <w:szCs w:val="26"/>
        </w:rPr>
        <w:tab/>
        <w:t>осуществляющих предпринимательскую деятельность в сфере игорного бизнеса;</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4)</w:t>
      </w:r>
      <w:r w:rsidRPr="00FF0C80">
        <w:rPr>
          <w:rFonts w:ascii="Times New Roman" w:hAnsi="Times New Roman" w:cs="Times New Roman"/>
          <w:sz w:val="26"/>
          <w:szCs w:val="26"/>
        </w:rPr>
        <w:tab/>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5. В оказании поддержки должно быть отказано в случае, если:</w:t>
      </w:r>
    </w:p>
    <w:p w:rsid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lastRenderedPageBreak/>
        <w:t>1)</w:t>
      </w:r>
      <w:r w:rsidRPr="00FF0C80">
        <w:rPr>
          <w:rFonts w:ascii="Times New Roman" w:hAnsi="Times New Roman" w:cs="Times New Roman"/>
          <w:sz w:val="26"/>
          <w:szCs w:val="26"/>
        </w:rPr>
        <w:tab/>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2)</w:t>
      </w:r>
      <w:r w:rsidRPr="00FF0C80">
        <w:rPr>
          <w:rFonts w:ascii="Times New Roman" w:hAnsi="Times New Roman" w:cs="Times New Roman"/>
          <w:sz w:val="26"/>
          <w:szCs w:val="26"/>
        </w:rPr>
        <w:tab/>
        <w:t>не выполнены условия оказания поддержки;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3)</w:t>
      </w:r>
      <w:r w:rsidRPr="00FF0C80">
        <w:rPr>
          <w:rFonts w:ascii="Times New Roman" w:hAnsi="Times New Roman" w:cs="Times New Roman"/>
          <w:sz w:val="26"/>
          <w:szCs w:val="26"/>
        </w:rPr>
        <w:tab/>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4)</w:t>
      </w:r>
      <w:r w:rsidRPr="00FF0C80">
        <w:rPr>
          <w:rFonts w:ascii="Times New Roman" w:hAnsi="Times New Roman" w:cs="Times New Roman"/>
          <w:sz w:val="26"/>
          <w:szCs w:val="26"/>
        </w:rPr>
        <w:tab/>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6.</w:t>
      </w:r>
      <w:r w:rsidRPr="00FF0C80">
        <w:rPr>
          <w:rFonts w:ascii="Times New Roman" w:hAnsi="Times New Roman" w:cs="Times New Roman"/>
          <w:sz w:val="26"/>
          <w:szCs w:val="26"/>
        </w:rPr>
        <w:tab/>
        <w:t xml:space="preserve">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3F001E" w:rsidRPr="00FF0C80">
        <w:rPr>
          <w:rFonts w:ascii="Times New Roman" w:hAnsi="Times New Roman" w:cs="Times New Roman"/>
          <w:sz w:val="26"/>
          <w:szCs w:val="26"/>
        </w:rPr>
        <w:t>Пригородного</w:t>
      </w:r>
      <w:r w:rsidRPr="00FF0C80">
        <w:rPr>
          <w:rFonts w:ascii="Times New Roman" w:hAnsi="Times New Roman" w:cs="Times New Roman"/>
          <w:sz w:val="26"/>
          <w:szCs w:val="26"/>
        </w:rPr>
        <w:t xml:space="preserve"> сельского поселения согласно приложени</w:t>
      </w:r>
      <w:r w:rsidR="003F001E">
        <w:rPr>
          <w:rFonts w:ascii="Times New Roman" w:hAnsi="Times New Roman" w:cs="Times New Roman"/>
          <w:sz w:val="26"/>
          <w:szCs w:val="26"/>
        </w:rPr>
        <w:t>я</w:t>
      </w:r>
      <w:r w:rsidRPr="00FF0C80">
        <w:rPr>
          <w:rFonts w:ascii="Times New Roman" w:hAnsi="Times New Roman" w:cs="Times New Roman"/>
          <w:sz w:val="26"/>
          <w:szCs w:val="26"/>
        </w:rPr>
        <w:t xml:space="preserve"> к настоящему Положению.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7.</w:t>
      </w:r>
      <w:r w:rsidRPr="00FF0C80">
        <w:rPr>
          <w:rFonts w:ascii="Times New Roman" w:hAnsi="Times New Roman" w:cs="Times New Roman"/>
          <w:sz w:val="26"/>
          <w:szCs w:val="26"/>
        </w:rPr>
        <w:tab/>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поселения, может осуществляться в следующих формах:</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 xml:space="preserve">имущественная;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информационная;</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консультационная;</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 xml:space="preserve">иные </w:t>
      </w:r>
      <w:r w:rsidRPr="00FF0C80">
        <w:rPr>
          <w:rFonts w:ascii="Times New Roman" w:hAnsi="Times New Roman" w:cs="Times New Roman"/>
          <w:sz w:val="26"/>
          <w:szCs w:val="26"/>
        </w:rPr>
        <w:tab/>
        <w:t xml:space="preserve">формы поддержки, предусмотренные </w:t>
      </w:r>
      <w:r w:rsidRPr="00FF0C80">
        <w:rPr>
          <w:rFonts w:ascii="Times New Roman" w:hAnsi="Times New Roman" w:cs="Times New Roman"/>
          <w:sz w:val="26"/>
          <w:szCs w:val="26"/>
        </w:rPr>
        <w:tab/>
        <w:t>ст. 16 Федеральным законом от 24.07.2007 № 209-ФЗ «О развитии малого и среднего предпринимательства в Российской Федерации».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8.</w:t>
      </w:r>
      <w:r w:rsidRPr="00FF0C80">
        <w:rPr>
          <w:rFonts w:ascii="Times New Roman" w:hAnsi="Times New Roman" w:cs="Times New Roman"/>
          <w:sz w:val="26"/>
          <w:szCs w:val="26"/>
        </w:rPr>
        <w:tab/>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lastRenderedPageBreak/>
        <w:t>9.</w:t>
      </w:r>
      <w:r w:rsidRPr="00FF0C80">
        <w:rPr>
          <w:rFonts w:ascii="Times New Roman" w:hAnsi="Times New Roman" w:cs="Times New Roman"/>
          <w:sz w:val="26"/>
          <w:szCs w:val="26"/>
        </w:rPr>
        <w:tab/>
        <w:t xml:space="preserve">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w:t>
      </w:r>
      <w:r w:rsidR="000559D9">
        <w:rPr>
          <w:rFonts w:ascii="Times New Roman" w:hAnsi="Times New Roman" w:cs="Times New Roman"/>
          <w:sz w:val="26"/>
          <w:szCs w:val="26"/>
        </w:rPr>
        <w:t>размещения информации</w:t>
      </w:r>
      <w:r w:rsidRPr="00FF0C80">
        <w:rPr>
          <w:rFonts w:ascii="Times New Roman" w:hAnsi="Times New Roman" w:cs="Times New Roman"/>
          <w:sz w:val="26"/>
          <w:szCs w:val="26"/>
        </w:rPr>
        <w:t>, предусмотренной ст. 19 Федерального закона от 24.07.2007 № 209-ФЗ «О развитии малого и среднего предпринимательства в Российской Федерации».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10.</w:t>
      </w:r>
      <w:r w:rsidRPr="00FF0C80">
        <w:rPr>
          <w:rFonts w:ascii="Times New Roman" w:hAnsi="Times New Roman" w:cs="Times New Roman"/>
          <w:sz w:val="26"/>
          <w:szCs w:val="26"/>
        </w:rPr>
        <w:tab/>
        <w:t xml:space="preserve">Информация, указанная в пункте 9 настоящего Положения, является общедоступной и размещается в сети «Интернет» на официальном сайте администрации </w:t>
      </w:r>
      <w:r w:rsidR="000559D9">
        <w:rPr>
          <w:rFonts w:ascii="Times New Roman" w:hAnsi="Times New Roman" w:cs="Times New Roman"/>
          <w:sz w:val="26"/>
          <w:szCs w:val="26"/>
        </w:rPr>
        <w:t>Пригородного</w:t>
      </w:r>
      <w:r w:rsidRPr="00FF0C80">
        <w:rPr>
          <w:rFonts w:ascii="Times New Roman" w:hAnsi="Times New Roman" w:cs="Times New Roman"/>
          <w:sz w:val="26"/>
          <w:szCs w:val="26"/>
        </w:rPr>
        <w:t xml:space="preserve"> сельского поселения и (или) созданных официальных сайтах информационной поддержки субъектов малого и среднего предпринимательства в сети «Интернет».</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11.</w:t>
      </w:r>
      <w:r w:rsidRPr="00FF0C80">
        <w:rPr>
          <w:rFonts w:ascii="Times New Roman" w:hAnsi="Times New Roman" w:cs="Times New Roman"/>
          <w:sz w:val="26"/>
          <w:szCs w:val="26"/>
        </w:rPr>
        <w:tab/>
        <w:t>Консультационная поддержка может оказываться в виде проведения консультаций:</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по вопросам применения действующего законодательства, регулирующего деятельность субъектов малого и среднего предпринимательства;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по вопросам регистрации субъектов предпринимательской деятельности;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по вопросам организации торговли, общественного питания и бытового обслуживания;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по вопросам предоставления в аренду муниципального имущества и земельных участков;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по вопросам осуществления закупок товаров, работ, услуг для обеспечения муниципальных нужд.</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Консультационная поддержка субъектов малого и среднего предпринимательства может оказываться в следующих формах:</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 в устной форме – лицам, обратившимся посредством телефонной связи или лично;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в письменной форме – юридическим и физическим лицам по обращениям.</w:t>
      </w:r>
    </w:p>
    <w:p w:rsidR="00FF0C80" w:rsidRDefault="00FF0C80" w:rsidP="00FF0C80">
      <w:pPr>
        <w:spacing w:line="276" w:lineRule="auto"/>
        <w:ind w:firstLine="709"/>
        <w:jc w:val="both"/>
        <w:rPr>
          <w:rFonts w:ascii="Times New Roman" w:hAnsi="Times New Roman" w:cs="Times New Roman"/>
          <w:sz w:val="26"/>
          <w:szCs w:val="26"/>
        </w:rPr>
      </w:pPr>
    </w:p>
    <w:p w:rsidR="00FF0C80" w:rsidRDefault="00FF0C80" w:rsidP="00FF0C80">
      <w:pPr>
        <w:spacing w:line="276" w:lineRule="auto"/>
        <w:ind w:firstLine="709"/>
        <w:jc w:val="both"/>
        <w:rPr>
          <w:rFonts w:ascii="Times New Roman" w:hAnsi="Times New Roman" w:cs="Times New Roman"/>
          <w:sz w:val="26"/>
          <w:szCs w:val="26"/>
        </w:rPr>
      </w:pPr>
    </w:p>
    <w:p w:rsidR="00FF0C80" w:rsidRDefault="00FF0C80" w:rsidP="00FF0C80">
      <w:pPr>
        <w:spacing w:line="276" w:lineRule="auto"/>
        <w:ind w:firstLine="709"/>
        <w:jc w:val="both"/>
        <w:rPr>
          <w:rFonts w:ascii="Times New Roman" w:hAnsi="Times New Roman" w:cs="Times New Roman"/>
          <w:sz w:val="26"/>
          <w:szCs w:val="26"/>
        </w:rPr>
      </w:pPr>
    </w:p>
    <w:p w:rsidR="00FF0C80" w:rsidRDefault="00FF0C80" w:rsidP="00FF0C80">
      <w:pPr>
        <w:spacing w:line="276" w:lineRule="auto"/>
        <w:ind w:firstLine="709"/>
        <w:jc w:val="both"/>
        <w:rPr>
          <w:rFonts w:ascii="Times New Roman" w:hAnsi="Times New Roman" w:cs="Times New Roman"/>
          <w:sz w:val="26"/>
          <w:szCs w:val="26"/>
        </w:rPr>
      </w:pPr>
    </w:p>
    <w:p w:rsidR="00FF0C80" w:rsidRDefault="00FF0C80" w:rsidP="00FF0C80">
      <w:pPr>
        <w:spacing w:line="276" w:lineRule="auto"/>
        <w:ind w:firstLine="709"/>
        <w:jc w:val="both"/>
        <w:rPr>
          <w:rFonts w:ascii="Times New Roman" w:hAnsi="Times New Roman" w:cs="Times New Roman"/>
          <w:sz w:val="26"/>
          <w:szCs w:val="26"/>
        </w:rPr>
      </w:pPr>
    </w:p>
    <w:p w:rsidR="000559D9" w:rsidRDefault="000559D9" w:rsidP="00FF0C80">
      <w:pPr>
        <w:spacing w:line="276" w:lineRule="auto"/>
        <w:ind w:firstLine="709"/>
        <w:jc w:val="both"/>
        <w:rPr>
          <w:rFonts w:ascii="Times New Roman" w:hAnsi="Times New Roman" w:cs="Times New Roman"/>
          <w:sz w:val="26"/>
          <w:szCs w:val="26"/>
        </w:rPr>
      </w:pPr>
    </w:p>
    <w:p w:rsidR="000559D9" w:rsidRDefault="000559D9" w:rsidP="00FF0C80">
      <w:pPr>
        <w:spacing w:line="276" w:lineRule="auto"/>
        <w:ind w:firstLine="709"/>
        <w:jc w:val="both"/>
        <w:rPr>
          <w:rFonts w:ascii="Times New Roman" w:hAnsi="Times New Roman" w:cs="Times New Roman"/>
          <w:sz w:val="26"/>
          <w:szCs w:val="26"/>
        </w:rPr>
      </w:pPr>
    </w:p>
    <w:p w:rsidR="000559D9" w:rsidRDefault="000559D9" w:rsidP="00FF0C80">
      <w:pPr>
        <w:spacing w:line="276" w:lineRule="auto"/>
        <w:ind w:firstLine="709"/>
        <w:jc w:val="both"/>
        <w:rPr>
          <w:rFonts w:ascii="Times New Roman" w:hAnsi="Times New Roman" w:cs="Times New Roman"/>
          <w:sz w:val="26"/>
          <w:szCs w:val="26"/>
        </w:rPr>
      </w:pPr>
    </w:p>
    <w:p w:rsidR="000559D9" w:rsidRDefault="000559D9" w:rsidP="00FF0C80">
      <w:pPr>
        <w:spacing w:line="276" w:lineRule="auto"/>
        <w:ind w:firstLine="709"/>
        <w:jc w:val="both"/>
        <w:rPr>
          <w:rFonts w:ascii="Times New Roman" w:hAnsi="Times New Roman" w:cs="Times New Roman"/>
          <w:sz w:val="26"/>
          <w:szCs w:val="26"/>
        </w:rPr>
      </w:pPr>
    </w:p>
    <w:p w:rsidR="000559D9" w:rsidRDefault="000559D9" w:rsidP="00FF0C80">
      <w:pPr>
        <w:spacing w:line="276" w:lineRule="auto"/>
        <w:ind w:firstLine="709"/>
        <w:jc w:val="both"/>
        <w:rPr>
          <w:rFonts w:ascii="Times New Roman" w:hAnsi="Times New Roman" w:cs="Times New Roman"/>
          <w:sz w:val="26"/>
          <w:szCs w:val="26"/>
        </w:rPr>
      </w:pPr>
    </w:p>
    <w:p w:rsidR="000559D9" w:rsidRDefault="000559D9" w:rsidP="00FF0C80">
      <w:pPr>
        <w:spacing w:line="276" w:lineRule="auto"/>
        <w:ind w:firstLine="709"/>
        <w:jc w:val="both"/>
        <w:rPr>
          <w:rFonts w:ascii="Times New Roman" w:hAnsi="Times New Roman" w:cs="Times New Roman"/>
          <w:sz w:val="26"/>
          <w:szCs w:val="26"/>
        </w:rPr>
      </w:pPr>
    </w:p>
    <w:p w:rsidR="00FF0C80" w:rsidRDefault="00FF0C80" w:rsidP="00FF0C80">
      <w:pPr>
        <w:spacing w:line="276" w:lineRule="auto"/>
        <w:ind w:firstLine="709"/>
        <w:jc w:val="both"/>
        <w:rPr>
          <w:rFonts w:ascii="Times New Roman" w:hAnsi="Times New Roman" w:cs="Times New Roman"/>
          <w:sz w:val="26"/>
          <w:szCs w:val="26"/>
        </w:rPr>
      </w:pPr>
    </w:p>
    <w:tbl>
      <w:tblPr>
        <w:tblStyle w:val="a5"/>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tblGrid>
      <w:tr w:rsidR="00FF0C80" w:rsidTr="00FF0C80">
        <w:tc>
          <w:tcPr>
            <w:tcW w:w="5381" w:type="dxa"/>
          </w:tcPr>
          <w:p w:rsidR="000559D9" w:rsidRDefault="00FF0C80" w:rsidP="000559D9">
            <w:pPr>
              <w:spacing w:line="276" w:lineRule="auto"/>
              <w:jc w:val="both"/>
              <w:rPr>
                <w:rFonts w:ascii="Times New Roman" w:hAnsi="Times New Roman" w:cs="Times New Roman"/>
                <w:sz w:val="26"/>
                <w:szCs w:val="26"/>
              </w:rPr>
            </w:pPr>
            <w:r w:rsidRPr="00FF0C80">
              <w:rPr>
                <w:rFonts w:ascii="Times New Roman" w:hAnsi="Times New Roman" w:cs="Times New Roman"/>
                <w:sz w:val="26"/>
                <w:szCs w:val="26"/>
              </w:rPr>
              <w:lastRenderedPageBreak/>
              <w:t xml:space="preserve">Приложение </w:t>
            </w:r>
          </w:p>
          <w:p w:rsidR="00FF0C80" w:rsidRDefault="00FF0C80" w:rsidP="004D6871">
            <w:pPr>
              <w:spacing w:line="276" w:lineRule="auto"/>
              <w:jc w:val="both"/>
              <w:rPr>
                <w:rFonts w:ascii="Times New Roman" w:hAnsi="Times New Roman" w:cs="Times New Roman"/>
                <w:sz w:val="26"/>
                <w:szCs w:val="26"/>
              </w:rPr>
            </w:pPr>
            <w:r w:rsidRPr="00FF0C80">
              <w:rPr>
                <w:rFonts w:ascii="Times New Roman" w:hAnsi="Times New Roman" w:cs="Times New Roman"/>
                <w:sz w:val="26"/>
                <w:szCs w:val="26"/>
              </w:rPr>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D6871">
              <w:rPr>
                <w:rFonts w:ascii="Times New Roman" w:hAnsi="Times New Roman" w:cs="Times New Roman"/>
                <w:sz w:val="26"/>
                <w:szCs w:val="26"/>
              </w:rPr>
              <w:t>,</w:t>
            </w:r>
            <w:r w:rsidRPr="00FF0C80">
              <w:rPr>
                <w:rFonts w:ascii="Times New Roman" w:hAnsi="Times New Roman" w:cs="Times New Roman"/>
                <w:sz w:val="26"/>
                <w:szCs w:val="26"/>
              </w:rPr>
              <w:t xml:space="preserve"> на территории </w:t>
            </w:r>
            <w:r w:rsidR="000559D9">
              <w:rPr>
                <w:rFonts w:ascii="Times New Roman" w:hAnsi="Times New Roman" w:cs="Times New Roman"/>
                <w:sz w:val="26"/>
                <w:szCs w:val="26"/>
              </w:rPr>
              <w:t>Пригородного</w:t>
            </w:r>
            <w:r w:rsidRPr="00FF0C80">
              <w:rPr>
                <w:rFonts w:ascii="Times New Roman" w:hAnsi="Times New Roman" w:cs="Times New Roman"/>
                <w:sz w:val="26"/>
                <w:szCs w:val="26"/>
              </w:rPr>
              <w:t xml:space="preserve"> сельского поселения</w:t>
            </w:r>
          </w:p>
        </w:tc>
      </w:tr>
    </w:tbl>
    <w:p w:rsidR="00FF0C80" w:rsidRDefault="00FF0C80" w:rsidP="00FF0C80">
      <w:pPr>
        <w:spacing w:line="276" w:lineRule="auto"/>
        <w:ind w:firstLine="709"/>
        <w:jc w:val="both"/>
        <w:rPr>
          <w:rFonts w:ascii="Times New Roman" w:hAnsi="Times New Roman" w:cs="Times New Roman"/>
          <w:sz w:val="26"/>
          <w:szCs w:val="26"/>
        </w:rPr>
      </w:pP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 </w:t>
      </w:r>
    </w:p>
    <w:p w:rsidR="00FF0C80" w:rsidRPr="00FF0C80" w:rsidRDefault="00FF0C80" w:rsidP="00FF0C80">
      <w:pPr>
        <w:spacing w:line="276" w:lineRule="auto"/>
        <w:jc w:val="center"/>
        <w:rPr>
          <w:rFonts w:ascii="Times New Roman" w:hAnsi="Times New Roman" w:cs="Times New Roman"/>
          <w:b/>
          <w:sz w:val="26"/>
          <w:szCs w:val="26"/>
        </w:rPr>
      </w:pPr>
      <w:r w:rsidRPr="00FF0C80">
        <w:rPr>
          <w:rFonts w:ascii="Times New Roman" w:hAnsi="Times New Roman" w:cs="Times New Roman"/>
          <w:b/>
          <w:sz w:val="26"/>
          <w:szCs w:val="26"/>
        </w:rPr>
        <w:t>ПОРЯДОК</w:t>
      </w:r>
    </w:p>
    <w:p w:rsidR="00FF0C80" w:rsidRPr="00FF0C80" w:rsidRDefault="00FF0C80" w:rsidP="00FF0C80">
      <w:pPr>
        <w:spacing w:line="276" w:lineRule="auto"/>
        <w:jc w:val="center"/>
        <w:rPr>
          <w:rFonts w:ascii="Times New Roman" w:hAnsi="Times New Roman" w:cs="Times New Roman"/>
          <w:b/>
          <w:sz w:val="26"/>
          <w:szCs w:val="26"/>
        </w:rPr>
      </w:pPr>
      <w:r w:rsidRPr="00FF0C80">
        <w:rPr>
          <w:rFonts w:ascii="Times New Roman" w:hAnsi="Times New Roman" w:cs="Times New Roman"/>
          <w:b/>
          <w:sz w:val="26"/>
          <w:szCs w:val="26"/>
        </w:rPr>
        <w:t>рассмотрения обращений субъектов малого и среднего</w:t>
      </w:r>
    </w:p>
    <w:p w:rsidR="00FF0C80" w:rsidRPr="00FF0C80" w:rsidRDefault="00FF0C80" w:rsidP="00FF0C80">
      <w:pPr>
        <w:spacing w:line="276" w:lineRule="auto"/>
        <w:jc w:val="center"/>
        <w:rPr>
          <w:rFonts w:ascii="Times New Roman" w:hAnsi="Times New Roman" w:cs="Times New Roman"/>
          <w:b/>
          <w:sz w:val="26"/>
          <w:szCs w:val="26"/>
        </w:rPr>
      </w:pPr>
      <w:r w:rsidRPr="00FF0C80">
        <w:rPr>
          <w:rFonts w:ascii="Times New Roman" w:hAnsi="Times New Roman" w:cs="Times New Roman"/>
          <w:b/>
          <w:sz w:val="26"/>
          <w:szCs w:val="26"/>
        </w:rPr>
        <w:t xml:space="preserve">предпринимательства в </w:t>
      </w:r>
      <w:r w:rsidRPr="000559D9">
        <w:rPr>
          <w:rFonts w:ascii="Times New Roman" w:hAnsi="Times New Roman" w:cs="Times New Roman"/>
          <w:b/>
          <w:sz w:val="26"/>
          <w:szCs w:val="26"/>
        </w:rPr>
        <w:t xml:space="preserve">администрации </w:t>
      </w:r>
      <w:r w:rsidR="000559D9" w:rsidRPr="000559D9">
        <w:rPr>
          <w:rFonts w:ascii="Times New Roman" w:hAnsi="Times New Roman" w:cs="Times New Roman"/>
          <w:b/>
          <w:sz w:val="26"/>
          <w:szCs w:val="26"/>
        </w:rPr>
        <w:t>Пригородного сельского поселения</w:t>
      </w:r>
    </w:p>
    <w:p w:rsidR="00FF0C80" w:rsidRDefault="00FF0C80" w:rsidP="00FF0C80">
      <w:pPr>
        <w:spacing w:line="276" w:lineRule="auto"/>
        <w:ind w:firstLine="709"/>
        <w:jc w:val="both"/>
        <w:rPr>
          <w:rFonts w:ascii="Times New Roman" w:hAnsi="Times New Roman" w:cs="Times New Roman"/>
          <w:sz w:val="26"/>
          <w:szCs w:val="26"/>
        </w:rPr>
      </w:pP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w:t>
      </w:r>
      <w:r w:rsidRPr="00FF0C80">
        <w:rPr>
          <w:rFonts w:ascii="Times New Roman" w:hAnsi="Times New Roman" w:cs="Times New Roman"/>
          <w:sz w:val="26"/>
          <w:szCs w:val="26"/>
        </w:rPr>
        <w:tab/>
        <w:t xml:space="preserve">Настоящий Порядок рассмотрения обращений субъектов малого и среднего предпринимательства в администрации </w:t>
      </w:r>
      <w:r w:rsidR="000559D9">
        <w:rPr>
          <w:rFonts w:ascii="Times New Roman" w:hAnsi="Times New Roman" w:cs="Times New Roman"/>
          <w:sz w:val="26"/>
          <w:szCs w:val="26"/>
        </w:rPr>
        <w:t>Пригородного</w:t>
      </w:r>
      <w:r w:rsidRPr="00FF0C80">
        <w:rPr>
          <w:rFonts w:ascii="Times New Roman" w:hAnsi="Times New Roman" w:cs="Times New Roman"/>
          <w:sz w:val="26"/>
          <w:szCs w:val="26"/>
        </w:rPr>
        <w:t xml:space="preserve">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0559D9">
        <w:rPr>
          <w:rFonts w:ascii="Times New Roman" w:hAnsi="Times New Roman" w:cs="Times New Roman"/>
          <w:sz w:val="26"/>
          <w:szCs w:val="26"/>
        </w:rPr>
        <w:t>Пригородного</w:t>
      </w:r>
      <w:r w:rsidRPr="00FF0C80">
        <w:rPr>
          <w:rFonts w:ascii="Times New Roman" w:hAnsi="Times New Roman" w:cs="Times New Roman"/>
          <w:sz w:val="26"/>
          <w:szCs w:val="26"/>
        </w:rPr>
        <w:t xml:space="preserve"> сельского поселения (далее – администрация).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2.</w:t>
      </w:r>
      <w:r w:rsidRPr="00FF0C80">
        <w:rPr>
          <w:rFonts w:ascii="Times New Roman" w:hAnsi="Times New Roman" w:cs="Times New Roman"/>
          <w:sz w:val="26"/>
          <w:szCs w:val="26"/>
        </w:rPr>
        <w:tab/>
        <w:t>Рассмотрение обращений субъектов малого и среднего предпринимательства осуществляется в соответствии с:</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 xml:space="preserve">Федеральным законом от 06.10.2003 года № 131-ФЗ «Об общих принципах организации местного самоуправления в Российской Федерации»;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Федеральным законом от 24.07.2007 года № 209-ФЗ «О развитии малого и среднего предпринимательства в Российской Федерации»;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Федеральным законом от 02.05.2006 года № 59-ФЗ «О порядке рассмотрения обращений граждан Российской Федерации»;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w:t>
      </w:r>
      <w:r w:rsidRPr="00FF0C80">
        <w:rPr>
          <w:rFonts w:ascii="Times New Roman" w:hAnsi="Times New Roman" w:cs="Times New Roman"/>
          <w:sz w:val="26"/>
          <w:szCs w:val="26"/>
        </w:rPr>
        <w:tab/>
        <w:t xml:space="preserve">Уставом </w:t>
      </w:r>
      <w:r w:rsidR="000559D9">
        <w:rPr>
          <w:rFonts w:ascii="Times New Roman" w:hAnsi="Times New Roman" w:cs="Times New Roman"/>
          <w:sz w:val="26"/>
          <w:szCs w:val="26"/>
        </w:rPr>
        <w:t>Пригородного</w:t>
      </w:r>
      <w:r w:rsidRPr="00FF0C80">
        <w:rPr>
          <w:rFonts w:ascii="Times New Roman" w:hAnsi="Times New Roman" w:cs="Times New Roman"/>
          <w:sz w:val="26"/>
          <w:szCs w:val="26"/>
        </w:rPr>
        <w:t xml:space="preserve"> сельского поселения.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3.</w:t>
      </w:r>
      <w:r w:rsidRPr="00FF0C80">
        <w:rPr>
          <w:rFonts w:ascii="Times New Roman" w:hAnsi="Times New Roman" w:cs="Times New Roman"/>
          <w:sz w:val="26"/>
          <w:szCs w:val="26"/>
        </w:rPr>
        <w:tab/>
        <w:t>Учет, регистрация и рассмотрение обращений субъектов малого и среднего предпринимательства осуществляется должностными лицами администрации в соответствии с их компетенцией.</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4.</w:t>
      </w:r>
      <w:r w:rsidRPr="00FF0C80">
        <w:rPr>
          <w:rFonts w:ascii="Times New Roman" w:hAnsi="Times New Roman" w:cs="Times New Roman"/>
          <w:sz w:val="26"/>
          <w:szCs w:val="26"/>
        </w:rPr>
        <w:tab/>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В исключительных случаях глава </w:t>
      </w:r>
      <w:r w:rsidR="000559D9">
        <w:rPr>
          <w:rFonts w:ascii="Times New Roman" w:hAnsi="Times New Roman" w:cs="Times New Roman"/>
          <w:sz w:val="26"/>
          <w:szCs w:val="26"/>
        </w:rPr>
        <w:t xml:space="preserve">поселения </w:t>
      </w:r>
      <w:r w:rsidRPr="00FF0C80">
        <w:rPr>
          <w:rFonts w:ascii="Times New Roman" w:hAnsi="Times New Roman" w:cs="Times New Roman"/>
          <w:sz w:val="26"/>
          <w:szCs w:val="26"/>
        </w:rPr>
        <w:t>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Запрос о продлении срока рассмотрения обращения должен быть оформлен не менее чем за 2-3 дня до истечения срока исполнения.</w:t>
      </w:r>
    </w:p>
    <w:p w:rsidR="00FF0C80" w:rsidRPr="00FF0C80" w:rsidRDefault="00FF0C80" w:rsidP="00FF0C80">
      <w:pPr>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r w:rsidRPr="00FF0C80">
        <w:rPr>
          <w:rFonts w:ascii="Times New Roman" w:hAnsi="Times New Roman" w:cs="Times New Roman"/>
          <w:sz w:val="26"/>
          <w:szCs w:val="26"/>
        </w:rPr>
        <w:t>случае</w:t>
      </w:r>
      <w:r>
        <w:rPr>
          <w:rFonts w:ascii="Times New Roman" w:hAnsi="Times New Roman" w:cs="Times New Roman"/>
          <w:sz w:val="26"/>
          <w:szCs w:val="26"/>
        </w:rPr>
        <w:t>,</w:t>
      </w:r>
      <w:r w:rsidRPr="00FF0C80">
        <w:rPr>
          <w:rFonts w:ascii="Times New Roman" w:hAnsi="Times New Roman" w:cs="Times New Roman"/>
          <w:sz w:val="26"/>
          <w:szCs w:val="26"/>
        </w:rPr>
        <w:t xml:space="preserve"> если окончание срока рассмотрения обращения приходится на нерабочий день, днем окончания срока считается предшествующий ему рабочий день.</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lastRenderedPageBreak/>
        <w:t>6.</w:t>
      </w:r>
      <w:r w:rsidRPr="00FF0C80">
        <w:rPr>
          <w:rFonts w:ascii="Times New Roman" w:hAnsi="Times New Roman" w:cs="Times New Roman"/>
          <w:sz w:val="26"/>
          <w:szCs w:val="26"/>
        </w:rPr>
        <w:tab/>
        <w:t>Глава поселения вправе устанавливать сокращенные сроки рассмотрения отдельных обращений.</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7.</w:t>
      </w:r>
      <w:r w:rsidRPr="00FF0C80">
        <w:rPr>
          <w:rFonts w:ascii="Times New Roman" w:hAnsi="Times New Roman" w:cs="Times New Roman"/>
          <w:sz w:val="26"/>
          <w:szCs w:val="26"/>
        </w:rPr>
        <w:tab/>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w:t>
      </w:r>
      <w:r w:rsidR="004D6871">
        <w:rPr>
          <w:rFonts w:ascii="Times New Roman" w:hAnsi="Times New Roman" w:cs="Times New Roman"/>
          <w:sz w:val="26"/>
          <w:szCs w:val="26"/>
        </w:rPr>
        <w:t>имательства на территории Пригородного сельского поселения</w:t>
      </w:r>
      <w:r w:rsidRPr="00FF0C80">
        <w:rPr>
          <w:rFonts w:ascii="Times New Roman" w:hAnsi="Times New Roman" w:cs="Times New Roman"/>
          <w:sz w:val="26"/>
          <w:szCs w:val="26"/>
        </w:rPr>
        <w:t>.</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8.</w:t>
      </w:r>
      <w:r w:rsidRPr="00FF0C80">
        <w:rPr>
          <w:rFonts w:ascii="Times New Roman" w:hAnsi="Times New Roman" w:cs="Times New Roman"/>
          <w:sz w:val="26"/>
          <w:szCs w:val="26"/>
        </w:rPr>
        <w:tab/>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9.</w:t>
      </w:r>
      <w:r w:rsidRPr="00FF0C80">
        <w:rPr>
          <w:rFonts w:ascii="Times New Roman" w:hAnsi="Times New Roman" w:cs="Times New Roman"/>
          <w:sz w:val="26"/>
          <w:szCs w:val="26"/>
        </w:rPr>
        <w:tab/>
        <w:t>Субъекты малого и среднего предпринимательства при рассмотрении обращения имеют право:</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B961FF"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w:t>
      </w:r>
      <w:r w:rsidR="00B961FF">
        <w:rPr>
          <w:rFonts w:ascii="Times New Roman" w:hAnsi="Times New Roman" w:cs="Times New Roman"/>
          <w:sz w:val="26"/>
          <w:szCs w:val="26"/>
        </w:rPr>
        <w:t>тавленных в обращении вопросов;</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w:t>
      </w:r>
    </w:p>
    <w:p w:rsid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обращаться с заявлением о прекращении рассмотрения обращения.</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10.</w:t>
      </w:r>
      <w:r w:rsidRPr="00FF0C80">
        <w:rPr>
          <w:rFonts w:ascii="Times New Roman" w:hAnsi="Times New Roman" w:cs="Times New Roman"/>
          <w:sz w:val="26"/>
          <w:szCs w:val="26"/>
        </w:rPr>
        <w:tab/>
        <w:t xml:space="preserve">Должностные лица администрации </w:t>
      </w:r>
      <w:r w:rsidR="000559D9">
        <w:rPr>
          <w:rFonts w:ascii="Times New Roman" w:hAnsi="Times New Roman" w:cs="Times New Roman"/>
          <w:sz w:val="26"/>
          <w:szCs w:val="26"/>
        </w:rPr>
        <w:t>Пригородного</w:t>
      </w:r>
      <w:r w:rsidRPr="00FF0C80">
        <w:rPr>
          <w:rFonts w:ascii="Times New Roman" w:hAnsi="Times New Roman" w:cs="Times New Roman"/>
          <w:sz w:val="26"/>
          <w:szCs w:val="26"/>
        </w:rPr>
        <w:t xml:space="preserve"> сельского поселения, в соответствии с их компетенцией: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обеспечивают необходимые условия для осуществления субъектами малого и среднего предпринимательства права обращаться с предложениями, заявлениями, </w:t>
      </w:r>
      <w:r w:rsidRPr="00FF0C80">
        <w:rPr>
          <w:rFonts w:ascii="Times New Roman" w:hAnsi="Times New Roman" w:cs="Times New Roman"/>
          <w:sz w:val="26"/>
          <w:szCs w:val="26"/>
        </w:rPr>
        <w:lastRenderedPageBreak/>
        <w:t>жалобами для своевременного и эффективного рассмотрения обращений должностными лицами, правомочными принимать решения;</w:t>
      </w:r>
    </w:p>
    <w:p w:rsidR="00B961FF"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 информируют представителей субъектов малого и среднего предпринимательства о порядке реализации их права на обращение;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принимают меры по разрешению поставленных в обращениях вопросов и устранению выявленных нарушений;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w:t>
      </w:r>
    </w:p>
    <w:p w:rsidR="00B961FF"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направляют субъектам малого и среднего предпринимательства письменные ответы по существу поставленных в обращении вопросов;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w:t>
      </w:r>
    </w:p>
    <w:p w:rsid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проверяют исполнение ранее принятых ими решений по обращениям.</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11.</w:t>
      </w:r>
      <w:r w:rsidRPr="00FF0C80">
        <w:rPr>
          <w:rFonts w:ascii="Times New Roman" w:hAnsi="Times New Roman" w:cs="Times New Roman"/>
          <w:sz w:val="26"/>
          <w:szCs w:val="26"/>
        </w:rPr>
        <w:tab/>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12.</w:t>
      </w:r>
      <w:r w:rsidRPr="00FF0C80">
        <w:rPr>
          <w:rFonts w:ascii="Times New Roman" w:hAnsi="Times New Roman" w:cs="Times New Roman"/>
          <w:sz w:val="26"/>
          <w:szCs w:val="26"/>
        </w:rPr>
        <w:tab/>
        <w:t>Конечным результатом исполнения рассмотрения обращений субъектов малого и среднего предпринимательства является:</w:t>
      </w:r>
    </w:p>
    <w:p w:rsidR="00B961FF"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направление заявителю письменного ответа по существу поставленных в обращении вопросов; </w:t>
      </w:r>
    </w:p>
    <w:p w:rsid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направление письменного обращения, содержащего вопросы, решение которых не входит в компетенцию администрации сельского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13.</w:t>
      </w:r>
      <w:r w:rsidRPr="00FF0C80">
        <w:rPr>
          <w:rFonts w:ascii="Times New Roman" w:hAnsi="Times New Roman" w:cs="Times New Roman"/>
          <w:sz w:val="26"/>
          <w:szCs w:val="26"/>
        </w:rPr>
        <w:tab/>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14.</w:t>
      </w:r>
      <w:r w:rsidRPr="00FF0C80">
        <w:rPr>
          <w:rFonts w:ascii="Times New Roman" w:hAnsi="Times New Roman" w:cs="Times New Roman"/>
          <w:sz w:val="26"/>
          <w:szCs w:val="26"/>
        </w:rPr>
        <w:tab/>
        <w:t>Обращение заявителя не подлежит рассмотрению, если: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w:t>
      </w:r>
      <w:r w:rsidRPr="00FF0C80">
        <w:rPr>
          <w:rFonts w:ascii="Times New Roman" w:hAnsi="Times New Roman" w:cs="Times New Roman"/>
          <w:sz w:val="26"/>
          <w:szCs w:val="26"/>
        </w:rPr>
        <w:lastRenderedPageBreak/>
        <w:t xml:space="preserve">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текст письменного обращения не поддается прочтению;</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0559D9"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от заявителя поступило заявление о прекращении рассмотрения обращения;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 xml:space="preserve">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обращение подано через представителя, полномочия которого не удостоверены в установленном действующем законодательством порядке.</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15.</w:t>
      </w:r>
      <w:r w:rsidRPr="00FF0C80">
        <w:rPr>
          <w:rFonts w:ascii="Times New Roman" w:hAnsi="Times New Roman" w:cs="Times New Roman"/>
          <w:sz w:val="26"/>
          <w:szCs w:val="26"/>
        </w:rPr>
        <w:tab/>
        <w:t>Обращение заявителя по решению главы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16.</w:t>
      </w:r>
      <w:r w:rsidRPr="00FF0C80">
        <w:rPr>
          <w:rFonts w:ascii="Times New Roman" w:hAnsi="Times New Roman" w:cs="Times New Roman"/>
          <w:sz w:val="26"/>
          <w:szCs w:val="26"/>
        </w:rPr>
        <w:tab/>
        <w:t>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17.</w:t>
      </w:r>
      <w:r w:rsidRPr="00FF0C80">
        <w:rPr>
          <w:rFonts w:ascii="Times New Roman" w:hAnsi="Times New Roman" w:cs="Times New Roman"/>
          <w:sz w:val="26"/>
          <w:szCs w:val="26"/>
        </w:rPr>
        <w:tab/>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18.</w:t>
      </w:r>
      <w:r w:rsidRPr="00FF0C80">
        <w:rPr>
          <w:rFonts w:ascii="Times New Roman" w:hAnsi="Times New Roman" w:cs="Times New Roman"/>
          <w:sz w:val="26"/>
          <w:szCs w:val="26"/>
        </w:rPr>
        <w:tab/>
        <w:t>После регистрации ответ отправляется заявителю самостоятельно должностными лицами, рассматривающими обращение.</w:t>
      </w:r>
    </w:p>
    <w:p w:rsidR="00FF0C80" w:rsidRPr="00FF0C80" w:rsidRDefault="00FF0C80" w:rsidP="00FF0C80">
      <w:pPr>
        <w:spacing w:line="276" w:lineRule="auto"/>
        <w:ind w:firstLine="709"/>
        <w:jc w:val="both"/>
        <w:rPr>
          <w:rFonts w:ascii="Times New Roman" w:hAnsi="Times New Roman" w:cs="Times New Roman"/>
          <w:sz w:val="26"/>
          <w:szCs w:val="26"/>
        </w:rPr>
      </w:pPr>
      <w:r w:rsidRPr="00FF0C80">
        <w:rPr>
          <w:rFonts w:ascii="Times New Roman" w:hAnsi="Times New Roman" w:cs="Times New Roman"/>
          <w:sz w:val="26"/>
          <w:szCs w:val="26"/>
        </w:rPr>
        <w:t>19.</w:t>
      </w:r>
      <w:r w:rsidRPr="00FF0C80">
        <w:rPr>
          <w:rFonts w:ascii="Times New Roman" w:hAnsi="Times New Roman" w:cs="Times New Roman"/>
          <w:sz w:val="26"/>
          <w:szCs w:val="26"/>
        </w:rPr>
        <w:tab/>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sectPr w:rsidR="00FF0C80" w:rsidRPr="00FF0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80"/>
    <w:rsid w:val="000559D9"/>
    <w:rsid w:val="003F001E"/>
    <w:rsid w:val="004D6871"/>
    <w:rsid w:val="007E0CC4"/>
    <w:rsid w:val="00B961FF"/>
    <w:rsid w:val="00ED6C15"/>
    <w:rsid w:val="00F96EBE"/>
    <w:rsid w:val="00FF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7844"/>
  <w15:chartTrackingRefBased/>
  <w15:docId w15:val="{A5E1AEF0-8F56-4443-842B-B78E92B4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C80"/>
    <w:pPr>
      <w:spacing w:after="0" w:line="240" w:lineRule="auto"/>
    </w:pPr>
    <w:rPr>
      <w:rFonts w:ascii="R" w:eastAsia="Times New Roman" w:hAnsi="R" w:cs="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F0C80"/>
    <w:pPr>
      <w:ind w:firstLine="540"/>
      <w:jc w:val="both"/>
    </w:pPr>
    <w:rPr>
      <w:rFonts w:ascii="Times New Roman" w:hAnsi="Times New Roman" w:cs="Times New Roman"/>
      <w:b/>
      <w:bCs/>
    </w:rPr>
  </w:style>
  <w:style w:type="character" w:customStyle="1" w:styleId="a4">
    <w:name w:val="Основной текст с отступом Знак"/>
    <w:basedOn w:val="a0"/>
    <w:link w:val="a3"/>
    <w:rsid w:val="00FF0C80"/>
    <w:rPr>
      <w:rFonts w:ascii="Times New Roman" w:eastAsia="Times New Roman" w:hAnsi="Times New Roman" w:cs="Times New Roman"/>
      <w:b/>
      <w:bCs/>
      <w:sz w:val="24"/>
      <w:szCs w:val="24"/>
      <w:lang w:eastAsia="ru-RU"/>
    </w:rPr>
  </w:style>
  <w:style w:type="paragraph" w:customStyle="1" w:styleId="ConsPlusNormal">
    <w:name w:val="ConsPlusNormal"/>
    <w:rsid w:val="00FF0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F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E0CC4"/>
    <w:rPr>
      <w:rFonts w:ascii="Segoe UI" w:hAnsi="Segoe UI" w:cs="Segoe UI"/>
      <w:sz w:val="18"/>
      <w:szCs w:val="18"/>
    </w:rPr>
  </w:style>
  <w:style w:type="character" w:customStyle="1" w:styleId="a7">
    <w:name w:val="Текст выноски Знак"/>
    <w:basedOn w:val="a0"/>
    <w:link w:val="a6"/>
    <w:uiPriority w:val="99"/>
    <w:semiHidden/>
    <w:rsid w:val="007E0CC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3021</Words>
  <Characters>17221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Камышанова</dc:creator>
  <cp:keywords/>
  <dc:description/>
  <cp:lastModifiedBy>Камышанова</cp:lastModifiedBy>
  <cp:revision>3</cp:revision>
  <cp:lastPrinted>2022-08-02T06:43:00Z</cp:lastPrinted>
  <dcterms:created xsi:type="dcterms:W3CDTF">2022-08-02T05:52:00Z</dcterms:created>
  <dcterms:modified xsi:type="dcterms:W3CDTF">2022-08-02T06:44:00Z</dcterms:modified>
</cp:coreProperties>
</file>