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E5" w:rsidRPr="003B21DE" w:rsidRDefault="005C5AE5" w:rsidP="005C5AE5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3B21DE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Совет народных депутатов</w:t>
      </w:r>
    </w:p>
    <w:p w:rsidR="005C5AE5" w:rsidRPr="003B21DE" w:rsidRDefault="005C5AE5" w:rsidP="005C5AE5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3B21DE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Пригородного СЕЛЬСКОГО ПОСЕЛЕНИЯ</w:t>
      </w:r>
    </w:p>
    <w:p w:rsidR="005C5AE5" w:rsidRPr="003B21DE" w:rsidRDefault="005C5AE5" w:rsidP="005C5AE5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3B21DE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Калачеевского муниципального района</w:t>
      </w:r>
    </w:p>
    <w:p w:rsidR="005C5AE5" w:rsidRPr="003B21DE" w:rsidRDefault="005C5AE5" w:rsidP="005C5AE5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3B21DE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Воронежской области</w:t>
      </w:r>
    </w:p>
    <w:p w:rsidR="003B21DE" w:rsidRPr="003B21DE" w:rsidRDefault="003B21DE" w:rsidP="005C5AE5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:rsidR="005C5AE5" w:rsidRDefault="005C5AE5" w:rsidP="005C5AE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B21DE" w:rsidRPr="003B21DE" w:rsidRDefault="003B21DE" w:rsidP="005C5AE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AE5" w:rsidRPr="003B21DE" w:rsidRDefault="005C5AE5" w:rsidP="003B21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3B21DE" w:rsidRPr="003B2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B2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января 2022 г. №</w:t>
      </w:r>
      <w:r w:rsidR="00F64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</w:t>
      </w:r>
    </w:p>
    <w:p w:rsidR="005C5AE5" w:rsidRPr="00C236B8" w:rsidRDefault="005C5AE5" w:rsidP="005C5A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B8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Пригородный</w:t>
      </w:r>
    </w:p>
    <w:p w:rsidR="005C5AE5" w:rsidRPr="006179F5" w:rsidRDefault="005C5AE5" w:rsidP="006179F5">
      <w:pPr>
        <w:pStyle w:val="Title"/>
        <w:spacing w:before="0" w:after="0"/>
        <w:ind w:right="4960" w:firstLine="0"/>
        <w:jc w:val="both"/>
        <w:outlineLvl w:val="9"/>
        <w:rPr>
          <w:rFonts w:ascii="Times New Roman" w:hAnsi="Times New Roman" w:cs="Times New Roman"/>
          <w:sz w:val="26"/>
          <w:szCs w:val="26"/>
        </w:rPr>
      </w:pPr>
      <w:r w:rsidRPr="006179F5">
        <w:rPr>
          <w:rFonts w:ascii="Times New Roman" w:hAnsi="Times New Roman" w:cs="Times New Roman"/>
          <w:sz w:val="26"/>
          <w:szCs w:val="26"/>
        </w:rPr>
        <w:t>О</w:t>
      </w:r>
      <w:r w:rsidR="00B83342" w:rsidRPr="006179F5">
        <w:rPr>
          <w:rFonts w:ascii="Times New Roman" w:hAnsi="Times New Roman" w:cs="Times New Roman"/>
          <w:sz w:val="26"/>
          <w:szCs w:val="26"/>
        </w:rPr>
        <w:t xml:space="preserve"> проекте решения Совета народных депутатов Пригородного сельского поселения Калачеевского муниципального района Воронежской области «О</w:t>
      </w:r>
      <w:r w:rsidRPr="006179F5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Совета народных депутатов Пригородного сельского поселения Калачеевского муниципального района Воронежской области от </w:t>
      </w:r>
      <w:r w:rsidRPr="006179F5">
        <w:rPr>
          <w:rFonts w:ascii="Times New Roman" w:hAnsi="Times New Roman" w:cs="Times New Roman"/>
          <w:bCs w:val="0"/>
          <w:sz w:val="26"/>
          <w:szCs w:val="26"/>
        </w:rPr>
        <w:t>30.</w:t>
      </w:r>
      <w:r w:rsidRPr="006179F5">
        <w:rPr>
          <w:rFonts w:ascii="Times New Roman" w:hAnsi="Times New Roman" w:cs="Times New Roman"/>
          <w:sz w:val="26"/>
          <w:szCs w:val="26"/>
        </w:rPr>
        <w:t>0</w:t>
      </w:r>
      <w:r w:rsidRPr="006179F5">
        <w:rPr>
          <w:rFonts w:ascii="Times New Roman" w:hAnsi="Times New Roman" w:cs="Times New Roman"/>
          <w:bCs w:val="0"/>
          <w:sz w:val="26"/>
          <w:szCs w:val="26"/>
        </w:rPr>
        <w:t>1.20</w:t>
      </w:r>
      <w:r w:rsidRPr="006179F5">
        <w:rPr>
          <w:rFonts w:ascii="Times New Roman" w:hAnsi="Times New Roman" w:cs="Times New Roman"/>
          <w:sz w:val="26"/>
          <w:szCs w:val="26"/>
        </w:rPr>
        <w:t>1</w:t>
      </w:r>
      <w:r w:rsidRPr="006179F5">
        <w:rPr>
          <w:rFonts w:ascii="Times New Roman" w:hAnsi="Times New Roman" w:cs="Times New Roman"/>
          <w:bCs w:val="0"/>
          <w:sz w:val="26"/>
          <w:szCs w:val="26"/>
        </w:rPr>
        <w:t>5</w:t>
      </w:r>
      <w:r w:rsidRPr="006179F5">
        <w:rPr>
          <w:rFonts w:ascii="Times New Roman" w:hAnsi="Times New Roman" w:cs="Times New Roman"/>
          <w:sz w:val="26"/>
          <w:szCs w:val="26"/>
        </w:rPr>
        <w:t xml:space="preserve"> № </w:t>
      </w:r>
      <w:r w:rsidRPr="006179F5">
        <w:rPr>
          <w:rFonts w:ascii="Times New Roman" w:hAnsi="Times New Roman" w:cs="Times New Roman"/>
          <w:bCs w:val="0"/>
          <w:sz w:val="26"/>
          <w:szCs w:val="26"/>
        </w:rPr>
        <w:t>223</w:t>
      </w:r>
      <w:r w:rsidRPr="006179F5">
        <w:rPr>
          <w:rFonts w:ascii="Times New Roman" w:hAnsi="Times New Roman" w:cs="Times New Roman"/>
          <w:sz w:val="26"/>
          <w:szCs w:val="26"/>
        </w:rPr>
        <w:t xml:space="preserve"> «О принятии Устава Пригородного сельского поселения Калачеевского муниципального района Воронежской области»</w:t>
      </w:r>
    </w:p>
    <w:p w:rsidR="00C5485C" w:rsidRDefault="00C5485C" w:rsidP="005C5AE5">
      <w:pPr>
        <w:pStyle w:val="Title"/>
        <w:spacing w:before="0" w:after="0"/>
        <w:ind w:right="5386" w:firstLine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79F5" w:rsidRPr="00C236B8" w:rsidRDefault="006179F5" w:rsidP="005C5AE5">
      <w:pPr>
        <w:pStyle w:val="Title"/>
        <w:spacing w:before="0" w:after="0"/>
        <w:ind w:right="5386" w:firstLine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C5AE5" w:rsidRPr="006179F5" w:rsidRDefault="00B958DE" w:rsidP="002F0B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8.1-</w:t>
      </w:r>
      <w:r w:rsidR="005C5AE5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C5AE5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ст.36 Федерального закона от 06.10.2003 №131-ФЗ "Об общих принципах организации местного самоуправления в Российской Федерации", Совет народных депутатов Пригородного сельского поселения </w:t>
      </w:r>
      <w:r w:rsidR="005C5AE5" w:rsidRPr="00617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="005C5AE5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C5AE5" w:rsidRPr="006179F5" w:rsidRDefault="005C5AE5" w:rsidP="00346E39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следующие изменения в реш</w:t>
      </w:r>
      <w:r w:rsidR="00B83342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Совета народных депутатов П</w:t>
      </w: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ригородного сельского поселения Калачеевского муниципального района Воронежской области от </w:t>
      </w:r>
      <w:r w:rsidR="002F0BF6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30.</w:t>
      </w: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F0BF6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2F0BF6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F0BF6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223</w:t>
      </w:r>
      <w:r w:rsidR="00CB3A96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2F0BF6" w:rsidRPr="006179F5">
        <w:rPr>
          <w:rFonts w:ascii="Times New Roman" w:hAnsi="Times New Roman" w:cs="Times New Roman"/>
          <w:sz w:val="26"/>
          <w:szCs w:val="26"/>
        </w:rPr>
        <w:t>принятии Устава Пригородного сельского поселения Калачеевского муниципального района Воронежской области</w:t>
      </w: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5C5AE5" w:rsidRDefault="005C5AE5" w:rsidP="00346E39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83342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 w:rsidR="002F0BF6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 сельского поселения Калачеевского муниципального района Воронежской области:</w:t>
      </w:r>
    </w:p>
    <w:p w:rsidR="002474FB" w:rsidRPr="002C5216" w:rsidRDefault="002474FB" w:rsidP="00346E39">
      <w:pPr>
        <w:pStyle w:val="a3"/>
        <w:widowControl w:val="0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21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4 статьи 4 Устава изложить в следующей редакции:</w:t>
      </w:r>
    </w:p>
    <w:p w:rsidR="002474FB" w:rsidRPr="002C5216" w:rsidRDefault="002474FB" w:rsidP="00346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«4. </w:t>
      </w:r>
      <w:r w:rsidRPr="002C5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состав территории Пригородного сельского поселения входят следующие населенные пункты:</w:t>
      </w:r>
    </w:p>
    <w:p w:rsidR="002474FB" w:rsidRPr="002C5216" w:rsidRDefault="002474FB" w:rsidP="00346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посёлок Пригородный;</w:t>
      </w:r>
    </w:p>
    <w:p w:rsidR="002474FB" w:rsidRPr="002C5216" w:rsidRDefault="002474FB" w:rsidP="00346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посёлок Чернозёмный</w:t>
      </w:r>
      <w:proofErr w:type="gramStart"/>
      <w:r w:rsidRPr="002C5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.».</w:t>
      </w:r>
      <w:proofErr w:type="gramEnd"/>
    </w:p>
    <w:p w:rsidR="002474FB" w:rsidRPr="002C5216" w:rsidRDefault="002474FB" w:rsidP="00671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1.1.2.</w:t>
      </w:r>
      <w:r w:rsidR="00A92E87" w:rsidRPr="002C5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Часть 5 статьи 4 Устава изложить в следующей редакции:</w:t>
      </w:r>
    </w:p>
    <w:p w:rsidR="002474FB" w:rsidRDefault="00A92E87" w:rsidP="00671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5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«5. Административным центром Пригородного сельского поселения является посёлок Пригородный</w:t>
      </w:r>
      <w:proofErr w:type="gramStart"/>
      <w:r w:rsidRPr="002C5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.».</w:t>
      </w:r>
      <w:proofErr w:type="gramEnd"/>
    </w:p>
    <w:p w:rsidR="00A934D7" w:rsidRDefault="00F53B49" w:rsidP="0067178C">
      <w:pPr>
        <w:pStyle w:val="a3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 3 части 6 статьи 46 изложить в следующей редакции: </w:t>
      </w:r>
    </w:p>
    <w:p w:rsidR="00F53B49" w:rsidRPr="00A934D7" w:rsidRDefault="00F53B49" w:rsidP="00F53B49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E8662C" w:rsidRPr="00E866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з</w:t>
      </w:r>
      <w:r w:rsidR="00E866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дание Дома Культуры пос. Чернозё</w:t>
      </w:r>
      <w:r w:rsidR="00E8662C" w:rsidRPr="00E866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мный - 397633, Воронежская область, Калачеевс</w:t>
      </w:r>
      <w:r w:rsidR="00E866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кий район, пос. Чернозё</w:t>
      </w:r>
      <w:r w:rsidR="00E8662C" w:rsidRPr="00E866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мный, площадь Молодежная, д. 2.</w:t>
      </w:r>
      <w:r w:rsidR="00E866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5C5AE5" w:rsidRPr="006179F5" w:rsidRDefault="005C5AE5" w:rsidP="0067178C">
      <w:pPr>
        <w:pStyle w:val="a3"/>
        <w:widowControl w:val="0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Часть 5 стат</w:t>
      </w:r>
      <w:r w:rsidRPr="00A934D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и 30</w:t>
      </w:r>
      <w:r w:rsidR="00B83342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</w:t>
      </w: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2474FB" w:rsidRPr="006179F5" w:rsidRDefault="005C5AE5" w:rsidP="006717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«5.</w:t>
      </w:r>
      <w:r w:rsidR="00C64B16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досрочного прекращения полномочий главы Пригородного сельского поселения сессия для выборов нового главы Пригородного сельского поселения созывается по инициативе </w:t>
      </w:r>
      <w:proofErr w:type="gramStart"/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председателя Совета народных депутатов Пригородного сельского поселения</w:t>
      </w:r>
      <w:proofErr w:type="gramEnd"/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избрание нового главы поселения  осуществляется не позднее чем через шесть месяцев со дня такого прекращения полномочий.».</w:t>
      </w:r>
    </w:p>
    <w:p w:rsidR="005C5AE5" w:rsidRPr="006179F5" w:rsidRDefault="005C5AE5" w:rsidP="00346E39">
      <w:pPr>
        <w:pStyle w:val="a3"/>
        <w:widowControl w:val="0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11 статьи 34 </w:t>
      </w:r>
      <w:r w:rsidR="00B83342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</w:t>
      </w:r>
      <w:r w:rsidR="00C5485C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5C5AE5" w:rsidRPr="006179F5" w:rsidRDefault="005C5AE5" w:rsidP="00346E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«11. В случае досрочного прекращения полномочий главы Пригородного сельского поселения на сессии Совета народных депутатов Пригородного сельского поселения избирается </w:t>
      </w:r>
      <w:proofErr w:type="gramStart"/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новый</w:t>
      </w:r>
      <w:proofErr w:type="gramEnd"/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Пригородного сельского поселения в порядке, предусмотренном регламентом Совета народных депутатов Пригородного сельского поселения</w:t>
      </w:r>
      <w:r w:rsidR="00C5485C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не позднее чем через шесть месяцев со дня такого прекращения полномочий.</w:t>
      </w:r>
      <w:r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83342" w:rsidRPr="006179F5" w:rsidRDefault="00343CF8" w:rsidP="00346E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3342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B83342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проведение публичных слушаний по обсуждению </w:t>
      </w:r>
      <w:r w:rsidR="00B83342" w:rsidRPr="006179F5">
        <w:rPr>
          <w:rFonts w:ascii="Times New Roman" w:hAnsi="Times New Roman" w:cs="Times New Roman"/>
          <w:sz w:val="26"/>
          <w:szCs w:val="26"/>
        </w:rPr>
        <w:t>проекта решения Совета народных депутатов Пригородного сельского поселения Калачеевского муниципального района Воронежской области «О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30.01.2015 № 223 «О принятии Устава Пригородного сельского поселения Калачеевского муниципального района Воронежской области» на 14 февраля 2022 г.</w:t>
      </w:r>
      <w:r w:rsidR="00D90C39">
        <w:rPr>
          <w:rFonts w:ascii="Times New Roman" w:hAnsi="Times New Roman" w:cs="Times New Roman"/>
          <w:sz w:val="26"/>
          <w:szCs w:val="26"/>
        </w:rPr>
        <w:t xml:space="preserve"> в 11-00 ч. </w:t>
      </w:r>
      <w:proofErr w:type="gramEnd"/>
      <w:r w:rsidR="00D90C39">
        <w:rPr>
          <w:rFonts w:ascii="Times New Roman" w:hAnsi="Times New Roman" w:cs="Times New Roman"/>
          <w:sz w:val="26"/>
          <w:szCs w:val="26"/>
        </w:rPr>
        <w:t>в здании администрации Пригородного сельского поселения.</w:t>
      </w:r>
      <w:bookmarkStart w:id="0" w:name="_GoBack"/>
      <w:bookmarkEnd w:id="0"/>
    </w:p>
    <w:p w:rsidR="005C5AE5" w:rsidRPr="006179F5" w:rsidRDefault="00343CF8" w:rsidP="00346E39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C5AE5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5485C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Опубликовать настоящее решение </w:t>
      </w:r>
      <w:proofErr w:type="gramStart"/>
      <w:r w:rsidR="005C5AE5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Вестнике</w:t>
      </w:r>
      <w:proofErr w:type="gramEnd"/>
      <w:r w:rsidR="005C5AE5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правовых актов Пригородного сельского поселения Калачеевского муниципального района Воронежской области</w:t>
      </w:r>
      <w:r w:rsidR="00C5485C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его государственной регистрации</w:t>
      </w:r>
      <w:r w:rsidR="005C5AE5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485C" w:rsidRPr="006179F5" w:rsidRDefault="00343CF8" w:rsidP="00346E39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5485C" w:rsidRPr="006179F5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после его официального опубликования.</w:t>
      </w:r>
    </w:p>
    <w:p w:rsidR="005C5AE5" w:rsidRPr="00C236B8" w:rsidRDefault="005C5AE5" w:rsidP="005C5AE5">
      <w:pPr>
        <w:pStyle w:val="a3"/>
        <w:widowControl w:val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0"/>
        <w:gridCol w:w="3155"/>
        <w:gridCol w:w="3196"/>
      </w:tblGrid>
      <w:tr w:rsidR="005C5AE5" w:rsidRPr="00C236B8" w:rsidTr="00F2686C">
        <w:tc>
          <w:tcPr>
            <w:tcW w:w="3284" w:type="dxa"/>
            <w:shd w:val="clear" w:color="auto" w:fill="auto"/>
          </w:tcPr>
          <w:p w:rsidR="005C5AE5" w:rsidRPr="003B21DE" w:rsidRDefault="005C5AE5" w:rsidP="00F2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Пригородного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C5AE5" w:rsidRPr="003B21DE" w:rsidRDefault="005C5AE5" w:rsidP="00F2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C5AE5" w:rsidRPr="003B21DE" w:rsidRDefault="005C5AE5" w:rsidP="00F2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И.М. Фальков</w:t>
            </w:r>
          </w:p>
          <w:p w:rsidR="005C5AE5" w:rsidRPr="003B21DE" w:rsidRDefault="005C5AE5" w:rsidP="00F2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C5AE5" w:rsidRPr="00100CC7" w:rsidRDefault="005C5AE5" w:rsidP="005C5AE5">
      <w:pPr>
        <w:rPr>
          <w:rFonts w:ascii="Times New Roman" w:hAnsi="Times New Roman" w:cs="Times New Roman"/>
        </w:rPr>
      </w:pPr>
    </w:p>
    <w:p w:rsidR="009F4C9F" w:rsidRDefault="009F4C9F"/>
    <w:sectPr w:rsidR="009F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949"/>
    <w:multiLevelType w:val="multilevel"/>
    <w:tmpl w:val="018CB73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3EB55E8"/>
    <w:multiLevelType w:val="multilevel"/>
    <w:tmpl w:val="CA8A84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E5"/>
    <w:rsid w:val="000333EC"/>
    <w:rsid w:val="0010119E"/>
    <w:rsid w:val="002474FB"/>
    <w:rsid w:val="002C5216"/>
    <w:rsid w:val="002F0BF6"/>
    <w:rsid w:val="00343CF8"/>
    <w:rsid w:val="00346E39"/>
    <w:rsid w:val="003B21DE"/>
    <w:rsid w:val="003D5E3E"/>
    <w:rsid w:val="003F7069"/>
    <w:rsid w:val="00423B4B"/>
    <w:rsid w:val="005902A9"/>
    <w:rsid w:val="005C5AE5"/>
    <w:rsid w:val="006179F5"/>
    <w:rsid w:val="00625DDC"/>
    <w:rsid w:val="0067178C"/>
    <w:rsid w:val="006B5150"/>
    <w:rsid w:val="006D2DD9"/>
    <w:rsid w:val="00733739"/>
    <w:rsid w:val="00741EF4"/>
    <w:rsid w:val="009F4C9F"/>
    <w:rsid w:val="00A05450"/>
    <w:rsid w:val="00A56B65"/>
    <w:rsid w:val="00A92E87"/>
    <w:rsid w:val="00A934D7"/>
    <w:rsid w:val="00AD253C"/>
    <w:rsid w:val="00B83342"/>
    <w:rsid w:val="00B958DE"/>
    <w:rsid w:val="00C5485C"/>
    <w:rsid w:val="00C64B16"/>
    <w:rsid w:val="00CB3A96"/>
    <w:rsid w:val="00CE123A"/>
    <w:rsid w:val="00CF43E5"/>
    <w:rsid w:val="00D90C39"/>
    <w:rsid w:val="00E61B32"/>
    <w:rsid w:val="00E8662C"/>
    <w:rsid w:val="00F53B49"/>
    <w:rsid w:val="00F64D91"/>
    <w:rsid w:val="00F66312"/>
    <w:rsid w:val="00FE0348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E5"/>
    <w:pPr>
      <w:ind w:left="720"/>
      <w:contextualSpacing/>
    </w:pPr>
  </w:style>
  <w:style w:type="paragraph" w:customStyle="1" w:styleId="Title">
    <w:name w:val="Title!Название НПА"/>
    <w:basedOn w:val="a"/>
    <w:rsid w:val="005C5AE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E5"/>
    <w:pPr>
      <w:ind w:left="720"/>
      <w:contextualSpacing/>
    </w:pPr>
  </w:style>
  <w:style w:type="paragraph" w:customStyle="1" w:styleId="Title">
    <w:name w:val="Title!Название НПА"/>
    <w:basedOn w:val="a"/>
    <w:rsid w:val="005C5AE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СИР</cp:lastModifiedBy>
  <cp:revision>81</cp:revision>
  <cp:lastPrinted>2022-01-27T08:21:00Z</cp:lastPrinted>
  <dcterms:created xsi:type="dcterms:W3CDTF">2022-01-27T07:59:00Z</dcterms:created>
  <dcterms:modified xsi:type="dcterms:W3CDTF">2022-03-28T10:14:00Z</dcterms:modified>
</cp:coreProperties>
</file>