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5412" w14:textId="0A8226BF" w:rsidR="000961DD" w:rsidRPr="000961DD" w:rsidRDefault="000961DD" w:rsidP="00DD621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Calibri" w:eastAsia="Calibri" w:hAnsi="Calibri" w:cs="Times New Roman"/>
          <w:b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6017D09C" wp14:editId="345AB77F">
            <wp:extent cx="409575" cy="495300"/>
            <wp:effectExtent l="0" t="0" r="9525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1DD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</w:t>
      </w:r>
      <w:r w:rsidRPr="000961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РОССИЙСКАЯ ФЕДЕРАЦИЯ</w:t>
      </w:r>
    </w:p>
    <w:p w14:paraId="3F370F41" w14:textId="77777777" w:rsidR="000961DD" w:rsidRPr="000961DD" w:rsidRDefault="000961DD" w:rsidP="00DD6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АДМИНИСТРАЦИЯ ПРИГОРОДНОГО СЕЛЬСКОГО ПОСЕЛЕНИЯ</w:t>
      </w:r>
    </w:p>
    <w:p w14:paraId="3E510CDA" w14:textId="77777777" w:rsidR="000961DD" w:rsidRPr="000961DD" w:rsidRDefault="000961DD" w:rsidP="00DD6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КАЛАЧЕЕВСКОГО МУНИЦИПАЛЬНОГО РАЙОНА</w:t>
      </w:r>
    </w:p>
    <w:p w14:paraId="4666D1AD" w14:textId="77777777" w:rsidR="000961DD" w:rsidRPr="000961DD" w:rsidRDefault="000961DD" w:rsidP="0009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7186A273" w14:textId="77777777" w:rsidR="000961DD" w:rsidRPr="000961DD" w:rsidRDefault="000961DD" w:rsidP="0009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</w:pPr>
      <w:r w:rsidRPr="000961DD">
        <w:rPr>
          <w:rFonts w:ascii="Courier New" w:eastAsia="Times New Roman" w:hAnsi="Courier New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</w:t>
      </w:r>
      <w:r w:rsidRPr="000961D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961DD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  <w:t>ПОСТАНОВЛЕНИЕ</w:t>
      </w:r>
    </w:p>
    <w:p w14:paraId="5513165A" w14:textId="77777777" w:rsidR="000961DD" w:rsidRPr="000961DD" w:rsidRDefault="000961DD" w:rsidP="000961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4D6F35" w14:textId="792E262A" w:rsidR="000961DD" w:rsidRPr="000961DD" w:rsidRDefault="000961DD" w:rsidP="000961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28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мая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2025 г.№ </w:t>
      </w:r>
      <w:r w:rsidR="00DD621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46</w:t>
      </w:r>
      <w:r w:rsidRPr="000961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 xml:space="preserve">  </w:t>
      </w:r>
    </w:p>
    <w:p w14:paraId="2DB02F67" w14:textId="30962CD9" w:rsidR="000961DD" w:rsidRPr="000961DD" w:rsidRDefault="000961DD" w:rsidP="000961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</w:t>
      </w:r>
      <w:r w:rsidR="000F655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  <w:r w:rsidRPr="000961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п. Пригородный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98"/>
      </w:tblGrid>
      <w:tr w:rsidR="000961DD" w:rsidRPr="000961DD" w14:paraId="39C4F0E9" w14:textId="77777777" w:rsidTr="007F4496">
        <w:trPr>
          <w:trHeight w:val="1558"/>
        </w:trPr>
        <w:tc>
          <w:tcPr>
            <w:tcW w:w="5698" w:type="dxa"/>
          </w:tcPr>
          <w:p w14:paraId="5B175284" w14:textId="77777777" w:rsidR="000961DD" w:rsidRPr="000961DD" w:rsidRDefault="000961DD" w:rsidP="000961DD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8C57276" w14:textId="64B51982" w:rsidR="000961DD" w:rsidRPr="000961DD" w:rsidRDefault="000961DD" w:rsidP="000961D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0961DD">
              <w:rPr>
                <w:b/>
                <w:color w:val="000000"/>
                <w:sz w:val="26"/>
                <w:szCs w:val="26"/>
              </w:rPr>
              <w:t xml:space="preserve">О внесении изменений в постановление администрации Пригородного сельского поселения Калачеевского муниципального района Воронежской области от </w:t>
            </w:r>
            <w:r>
              <w:rPr>
                <w:b/>
                <w:color w:val="000000"/>
                <w:sz w:val="26"/>
                <w:szCs w:val="26"/>
              </w:rPr>
              <w:t>05</w:t>
            </w:r>
            <w:r w:rsidRPr="000961DD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>12</w:t>
            </w:r>
            <w:r w:rsidRPr="000961DD">
              <w:rPr>
                <w:b/>
                <w:color w:val="000000"/>
                <w:sz w:val="26"/>
                <w:szCs w:val="26"/>
              </w:rPr>
              <w:t>.20</w:t>
            </w: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0961DD">
              <w:rPr>
                <w:b/>
                <w:color w:val="000000"/>
                <w:sz w:val="26"/>
                <w:szCs w:val="26"/>
              </w:rPr>
              <w:t xml:space="preserve"> №</w:t>
            </w:r>
            <w:r>
              <w:rPr>
                <w:b/>
                <w:color w:val="000000"/>
                <w:sz w:val="26"/>
                <w:szCs w:val="26"/>
              </w:rPr>
              <w:t>97</w:t>
            </w:r>
          </w:p>
        </w:tc>
      </w:tr>
    </w:tbl>
    <w:p w14:paraId="35380912" w14:textId="77777777" w:rsidR="000961DD" w:rsidRDefault="000961DD" w:rsidP="007F4496">
      <w:pPr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803564E" w14:textId="1F8CAC19" w:rsidR="00590D27" w:rsidRDefault="00590D27" w:rsidP="007F4496">
      <w:pPr>
        <w:spacing w:after="0" w:line="276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1DD">
        <w:rPr>
          <w:rFonts w:ascii="Times New Roman" w:hAnsi="Times New Roman" w:cs="Times New Roman"/>
          <w:sz w:val="26"/>
          <w:szCs w:val="26"/>
        </w:rPr>
        <w:t>В соответствии</w:t>
      </w:r>
      <w:r w:rsidR="000961DD">
        <w:rPr>
          <w:rFonts w:ascii="Times New Roman" w:hAnsi="Times New Roman" w:cs="Times New Roman"/>
          <w:sz w:val="26"/>
          <w:szCs w:val="26"/>
        </w:rPr>
        <w:t xml:space="preserve"> </w:t>
      </w:r>
      <w:r w:rsidRPr="000961DD">
        <w:rPr>
          <w:rFonts w:ascii="Times New Roman" w:hAnsi="Times New Roman" w:cs="Times New Roman"/>
          <w:sz w:val="26"/>
          <w:szCs w:val="26"/>
        </w:rPr>
        <w:t>с</w:t>
      </w:r>
      <w:r w:rsidR="000961DD">
        <w:rPr>
          <w:rFonts w:ascii="Times New Roman" w:hAnsi="Times New Roman" w:cs="Times New Roman"/>
          <w:sz w:val="26"/>
          <w:szCs w:val="26"/>
        </w:rPr>
        <w:t xml:space="preserve"> </w:t>
      </w:r>
      <w:r w:rsidRPr="000961DD">
        <w:rPr>
          <w:rFonts w:ascii="Times New Roman" w:hAnsi="Times New Roman" w:cs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0961DD">
        <w:rPr>
          <w:rFonts w:ascii="Times New Roman" w:hAnsi="Times New Roman" w:cs="Times New Roman"/>
          <w:sz w:val="26"/>
          <w:szCs w:val="26"/>
        </w:rPr>
        <w:t xml:space="preserve"> </w:t>
      </w:r>
      <w:r w:rsidRPr="000961D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</w:t>
      </w:r>
      <w:r w:rsidRPr="000F6550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ценностям»,</w:t>
      </w:r>
      <w:bookmarkStart w:id="0" w:name="_Hlk192667887"/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решением Совета народных депутатов от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2</w:t>
      </w:r>
      <w:r w:rsidR="000961DD" w:rsidRPr="000F6550">
        <w:rPr>
          <w:rFonts w:ascii="Times New Roman" w:hAnsi="Times New Roman" w:cs="Times New Roman"/>
          <w:sz w:val="26"/>
          <w:szCs w:val="26"/>
        </w:rPr>
        <w:t>4</w:t>
      </w:r>
      <w:r w:rsidRPr="000F6550">
        <w:rPr>
          <w:rFonts w:ascii="Times New Roman" w:hAnsi="Times New Roman" w:cs="Times New Roman"/>
          <w:sz w:val="26"/>
          <w:szCs w:val="26"/>
        </w:rPr>
        <w:t>.03.2025 г. №</w:t>
      </w:r>
      <w:r w:rsidR="00A4792F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2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96 </w:t>
      </w:r>
      <w:r w:rsidRPr="000F6550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в сфере благоустройства на территории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П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ригородного </w:t>
      </w:r>
      <w:r w:rsidRPr="000F65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Калачеевского муниципального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района Воронежской области»,</w:t>
      </w:r>
      <w:bookmarkEnd w:id="0"/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администрация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Пригородного </w:t>
      </w:r>
      <w:r w:rsidRPr="000F65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961DD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Калачеевского муниципального</w:t>
      </w:r>
      <w:r w:rsidR="000961DD">
        <w:rPr>
          <w:rFonts w:ascii="Times New Roman" w:hAnsi="Times New Roman" w:cs="Times New Roman"/>
          <w:sz w:val="26"/>
          <w:szCs w:val="26"/>
        </w:rPr>
        <w:t xml:space="preserve"> </w:t>
      </w:r>
      <w:r w:rsidRPr="000961DD">
        <w:rPr>
          <w:rFonts w:ascii="Times New Roman" w:hAnsi="Times New Roman" w:cs="Times New Roman"/>
          <w:sz w:val="26"/>
          <w:szCs w:val="26"/>
        </w:rPr>
        <w:t xml:space="preserve">района Воронежской области </w:t>
      </w:r>
      <w:r w:rsidRPr="000961DD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3312DA15" w14:textId="00E22923" w:rsidR="00590D27" w:rsidRPr="000961DD" w:rsidRDefault="00590D27" w:rsidP="007F449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2667989"/>
      <w:r w:rsidRPr="000961DD"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7F449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9402296"/>
      <w:r w:rsidR="007F449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F44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Пригородного сельского поселения Калачеевского муниципального района Воронежской области</w:t>
      </w:r>
      <w:r w:rsidRPr="000961DD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0961DD">
        <w:rPr>
          <w:rFonts w:ascii="Times New Roman" w:hAnsi="Times New Roman" w:cs="Times New Roman"/>
          <w:sz w:val="26"/>
          <w:szCs w:val="26"/>
        </w:rPr>
        <w:t>от</w:t>
      </w:r>
      <w:r w:rsidR="000961DD">
        <w:rPr>
          <w:rFonts w:ascii="Times New Roman" w:hAnsi="Times New Roman" w:cs="Times New Roman"/>
          <w:sz w:val="26"/>
          <w:szCs w:val="26"/>
        </w:rPr>
        <w:t xml:space="preserve"> 05</w:t>
      </w:r>
      <w:r w:rsidRPr="000961DD">
        <w:rPr>
          <w:rFonts w:ascii="Times New Roman" w:hAnsi="Times New Roman" w:cs="Times New Roman"/>
          <w:sz w:val="26"/>
          <w:szCs w:val="26"/>
        </w:rPr>
        <w:t xml:space="preserve">.12.2024 г. № </w:t>
      </w:r>
      <w:r w:rsidR="000961DD">
        <w:rPr>
          <w:rFonts w:ascii="Times New Roman" w:hAnsi="Times New Roman" w:cs="Times New Roman"/>
          <w:sz w:val="26"/>
          <w:szCs w:val="26"/>
        </w:rPr>
        <w:t xml:space="preserve">97 </w:t>
      </w:r>
      <w:r w:rsidRPr="000961DD">
        <w:rPr>
          <w:rFonts w:ascii="Times New Roman" w:hAnsi="Times New Roman" w:cs="Times New Roman"/>
          <w:sz w:val="26"/>
          <w:szCs w:val="26"/>
        </w:rPr>
        <w:t>«</w:t>
      </w:r>
      <w:r w:rsidR="00F67286" w:rsidRPr="00F67286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 на 2025 год</w:t>
      </w:r>
      <w:r w:rsidRPr="000961DD">
        <w:rPr>
          <w:rFonts w:ascii="Times New Roman" w:hAnsi="Times New Roman" w:cs="Times New Roman"/>
          <w:sz w:val="26"/>
          <w:szCs w:val="26"/>
        </w:rPr>
        <w:t>» следующие изменения:</w:t>
      </w:r>
      <w:bookmarkEnd w:id="1"/>
    </w:p>
    <w:p w14:paraId="75453942" w14:textId="14F6B914" w:rsidR="00590D27" w:rsidRPr="000F6550" w:rsidRDefault="00590D27" w:rsidP="007F4496">
      <w:pPr>
        <w:pStyle w:val="a7"/>
        <w:numPr>
          <w:ilvl w:val="1"/>
          <w:numId w:val="3"/>
        </w:numPr>
        <w:spacing w:after="0" w:line="276" w:lineRule="auto"/>
        <w:ind w:left="0"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550">
        <w:rPr>
          <w:rFonts w:ascii="Times New Roman" w:hAnsi="Times New Roman" w:cs="Times New Roman"/>
          <w:sz w:val="26"/>
          <w:szCs w:val="26"/>
        </w:rPr>
        <w:t>Программу</w:t>
      </w:r>
      <w:r w:rsidR="00F67286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F67286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 на территории</w:t>
      </w:r>
      <w:r w:rsidR="00F67286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П</w:t>
      </w:r>
      <w:r w:rsidR="00F67286" w:rsidRPr="000F6550">
        <w:rPr>
          <w:rFonts w:ascii="Times New Roman" w:hAnsi="Times New Roman" w:cs="Times New Roman"/>
          <w:sz w:val="26"/>
          <w:szCs w:val="26"/>
        </w:rPr>
        <w:t xml:space="preserve">ригородного </w:t>
      </w:r>
      <w:r w:rsidRPr="000F6550">
        <w:rPr>
          <w:rFonts w:ascii="Times New Roman" w:hAnsi="Times New Roman" w:cs="Times New Roman"/>
          <w:sz w:val="26"/>
          <w:szCs w:val="26"/>
        </w:rPr>
        <w:t>сельского поселения на 2025 год</w:t>
      </w:r>
      <w:r w:rsidR="00F67286" w:rsidRPr="000F6550">
        <w:rPr>
          <w:rFonts w:ascii="Times New Roman" w:hAnsi="Times New Roman" w:cs="Times New Roman"/>
          <w:sz w:val="26"/>
          <w:szCs w:val="26"/>
        </w:rPr>
        <w:t xml:space="preserve"> </w:t>
      </w:r>
      <w:r w:rsidRPr="000F6550">
        <w:rPr>
          <w:rFonts w:ascii="Times New Roman" w:hAnsi="Times New Roman" w:cs="Times New Roman"/>
          <w:sz w:val="26"/>
          <w:szCs w:val="26"/>
        </w:rPr>
        <w:t>изложить в новой редакции, согласно приложению к настоящему постановлению.</w:t>
      </w:r>
    </w:p>
    <w:p w14:paraId="5A3DD191" w14:textId="7A7730DD" w:rsidR="000F6550" w:rsidRPr="000F6550" w:rsidRDefault="000F6550" w:rsidP="00DD621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F6550">
        <w:rPr>
          <w:rFonts w:ascii="Times New Roman" w:eastAsiaTheme="minorEastAsia" w:hAnsi="Times New Roman" w:cs="Times New Roman"/>
          <w:sz w:val="26"/>
          <w:szCs w:val="26"/>
          <w:lang w:bidi="ru-RU"/>
        </w:rPr>
        <w:t xml:space="preserve">2. Опубликовать настоящее </w:t>
      </w:r>
      <w:r>
        <w:rPr>
          <w:rFonts w:ascii="Times New Roman" w:eastAsiaTheme="minorEastAsia" w:hAnsi="Times New Roman" w:cs="Times New Roman"/>
          <w:sz w:val="26"/>
          <w:szCs w:val="26"/>
          <w:lang w:bidi="ru-RU"/>
        </w:rPr>
        <w:t>постановление</w:t>
      </w:r>
      <w:r w:rsidRPr="000F6550">
        <w:rPr>
          <w:rFonts w:ascii="Times New Roman" w:eastAsiaTheme="minorEastAsia" w:hAnsi="Times New Roman" w:cs="Times New Roman"/>
          <w:sz w:val="26"/>
          <w:szCs w:val="26"/>
          <w:lang w:bidi="ru-RU"/>
        </w:rPr>
        <w:t xml:space="preserve"> в Вестнике нормативных правовых </w:t>
      </w:r>
      <w:r w:rsidRPr="000F6550">
        <w:rPr>
          <w:rFonts w:ascii="Times New Roman" w:eastAsiaTheme="minorEastAsia" w:hAnsi="Times New Roman" w:cs="Times New Roman"/>
          <w:sz w:val="26"/>
          <w:szCs w:val="26"/>
          <w:lang w:bidi="ru-RU"/>
        </w:rPr>
        <w:lastRenderedPageBreak/>
        <w:t>актов Пригородного сельского поселения Калачеевского муниципального района Воронежской области.</w:t>
      </w:r>
    </w:p>
    <w:p w14:paraId="109D8F9B" w14:textId="4A897AC1" w:rsidR="000F6550" w:rsidRDefault="000F6550" w:rsidP="00DD6212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F6550">
        <w:rPr>
          <w:rFonts w:ascii="Times New Roman" w:hAnsi="Times New Roman" w:cs="Times New Roman"/>
          <w:sz w:val="26"/>
          <w:szCs w:val="26"/>
          <w:lang w:eastAsia="ar-SA"/>
        </w:rPr>
        <w:t xml:space="preserve">3.  Контроль за исполнением настоящего </w:t>
      </w:r>
      <w:r>
        <w:rPr>
          <w:rFonts w:ascii="Times New Roman" w:hAnsi="Times New Roman" w:cs="Times New Roman"/>
          <w:sz w:val="26"/>
          <w:szCs w:val="26"/>
          <w:lang w:eastAsia="ar-SA"/>
        </w:rPr>
        <w:t>постановления</w:t>
      </w:r>
      <w:r w:rsidRPr="000F6550">
        <w:rPr>
          <w:rFonts w:ascii="Times New Roman" w:hAnsi="Times New Roman" w:cs="Times New Roman"/>
          <w:sz w:val="26"/>
          <w:szCs w:val="26"/>
          <w:lang w:eastAsia="ar-SA"/>
        </w:rPr>
        <w:t xml:space="preserve"> оставляю за собой.</w:t>
      </w:r>
    </w:p>
    <w:p w14:paraId="3E0534CD" w14:textId="77777777" w:rsidR="000F6550" w:rsidRDefault="000F6550" w:rsidP="00DD6212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903F65C" w14:textId="77777777" w:rsidR="000F6550" w:rsidRDefault="000F6550" w:rsidP="000F655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5033E3E" w14:textId="77777777" w:rsidR="000F6550" w:rsidRPr="000F6550" w:rsidRDefault="000F6550" w:rsidP="000F655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941"/>
        <w:gridCol w:w="3934"/>
      </w:tblGrid>
      <w:tr w:rsidR="000F6550" w:rsidRPr="000F6550" w14:paraId="211AEE9F" w14:textId="77777777" w:rsidTr="003E14AE">
        <w:tc>
          <w:tcPr>
            <w:tcW w:w="2696" w:type="dxa"/>
          </w:tcPr>
          <w:p w14:paraId="079ADE51" w14:textId="77777777" w:rsidR="000F6550" w:rsidRPr="000F6550" w:rsidRDefault="000F6550" w:rsidP="003E14AE">
            <w:pPr>
              <w:ind w:right="-2"/>
              <w:jc w:val="both"/>
              <w:rPr>
                <w:b/>
                <w:bCs/>
                <w:kern w:val="2"/>
                <w:sz w:val="26"/>
                <w:szCs w:val="26"/>
                <w:lang w:eastAsia="en-US"/>
              </w:rPr>
            </w:pPr>
            <w:r w:rsidRPr="000F6550">
              <w:rPr>
                <w:b/>
                <w:bCs/>
                <w:sz w:val="26"/>
                <w:szCs w:val="26"/>
              </w:rPr>
              <w:t xml:space="preserve">Глава Пригородного сельского поселения </w:t>
            </w:r>
          </w:p>
          <w:p w14:paraId="5B4F74F5" w14:textId="77777777" w:rsidR="000F6550" w:rsidRPr="000F6550" w:rsidRDefault="000F6550" w:rsidP="003E14AE">
            <w:pPr>
              <w:tabs>
                <w:tab w:val="left" w:pos="6096"/>
              </w:tabs>
              <w:suppressAutoHyphens/>
              <w:ind w:right="3118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41" w:type="dxa"/>
          </w:tcPr>
          <w:p w14:paraId="1246C94D" w14:textId="77777777" w:rsidR="000F6550" w:rsidRPr="000F6550" w:rsidRDefault="000F6550" w:rsidP="003E14AE">
            <w:pPr>
              <w:tabs>
                <w:tab w:val="left" w:pos="6096"/>
              </w:tabs>
              <w:suppressAutoHyphens/>
              <w:ind w:right="3118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934" w:type="dxa"/>
          </w:tcPr>
          <w:p w14:paraId="40A550D6" w14:textId="1CC8302A" w:rsidR="000F6550" w:rsidRPr="000F6550" w:rsidRDefault="000F6550" w:rsidP="003E14AE">
            <w:pPr>
              <w:tabs>
                <w:tab w:val="left" w:pos="6096"/>
              </w:tabs>
              <w:suppressAutoHyphens/>
              <w:ind w:right="14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Pr="000F6550">
              <w:rPr>
                <w:b/>
                <w:bCs/>
                <w:sz w:val="26"/>
                <w:szCs w:val="26"/>
              </w:rPr>
              <w:t>А.Г. Самойленко</w:t>
            </w:r>
          </w:p>
        </w:tc>
      </w:tr>
    </w:tbl>
    <w:p w14:paraId="76BA7023" w14:textId="77777777" w:rsidR="00590D27" w:rsidRPr="000F6550" w:rsidRDefault="00590D27" w:rsidP="000961DD">
      <w:pPr>
        <w:jc w:val="both"/>
        <w:rPr>
          <w:rFonts w:ascii="Times New Roman" w:hAnsi="Times New Roman" w:cs="Times New Roman"/>
          <w:sz w:val="26"/>
          <w:szCs w:val="26"/>
        </w:rPr>
      </w:pPr>
      <w:r w:rsidRPr="000F6550">
        <w:rPr>
          <w:rFonts w:ascii="Times New Roman" w:hAnsi="Times New Roman" w:cs="Times New Roman"/>
          <w:sz w:val="26"/>
          <w:szCs w:val="26"/>
        </w:rPr>
        <w:t> </w:t>
      </w:r>
    </w:p>
    <w:p w14:paraId="472795E3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7BACC5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6F5BF5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FAE9D4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52A96C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00613D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F25455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11C3C7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61DA4D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2CC1FD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0872A7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02227D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D7539C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E6F6AD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386EF0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BEAFF1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074C31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EDC35A" w14:textId="77777777" w:rsid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3AEEAA" w14:textId="77777777" w:rsidR="00DD6212" w:rsidRDefault="00DD6212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011F6A" w14:textId="77777777" w:rsidR="00DD6212" w:rsidRPr="000F6550" w:rsidRDefault="00DD6212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1089FA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872273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A391C2" w14:textId="77777777" w:rsidR="000F6550" w:rsidRPr="000F6550" w:rsidRDefault="000F6550" w:rsidP="000961D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10651C" w14:textId="4B4861AB" w:rsidR="00B13982" w:rsidRPr="002402E1" w:rsidRDefault="00B13982" w:rsidP="00B13982">
      <w:pPr>
        <w:autoSpaceDE w:val="0"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Приложение к постановлению администрации </w:t>
      </w:r>
      <w:r w:rsid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Пригородного 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сельского поселения Калачеевского муниципального района Воронежской области от </w:t>
      </w:r>
      <w:r w:rsid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28.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05.2025 г. № </w:t>
      </w:r>
      <w:r w:rsidR="00DD62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46</w:t>
      </w:r>
    </w:p>
    <w:p w14:paraId="0B03B380" w14:textId="77777777" w:rsidR="00B13982" w:rsidRPr="002402E1" w:rsidRDefault="00B13982" w:rsidP="00B13982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09DE30" w14:textId="77777777" w:rsidR="00B13982" w:rsidRPr="002402E1" w:rsidRDefault="00B13982" w:rsidP="00B13982">
      <w:pPr>
        <w:shd w:val="clear" w:color="auto" w:fill="FFFFFF"/>
        <w:tabs>
          <w:tab w:val="left" w:pos="1443"/>
          <w:tab w:val="left" w:pos="2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</w:pPr>
    </w:p>
    <w:p w14:paraId="1D9DA31E" w14:textId="77777777" w:rsidR="00B13982" w:rsidRPr="002402E1" w:rsidRDefault="00B13982" w:rsidP="00B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Программа</w:t>
      </w:r>
    </w:p>
    <w:p w14:paraId="43877AE8" w14:textId="216094BA" w:rsidR="00B13982" w:rsidRPr="002402E1" w:rsidRDefault="00B13982" w:rsidP="00B1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2402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в сфере </w:t>
      </w:r>
      <w:proofErr w:type="gramStart"/>
      <w:r w:rsidRPr="002402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благоустройства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2402E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на</w:t>
      </w:r>
      <w:proofErr w:type="gramEnd"/>
      <w:r w:rsidRPr="002402E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территории</w:t>
      </w: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Пригородного </w:t>
      </w: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сельского поселения Калачеевского муниципального района Воронежской области на 2025 год</w:t>
      </w:r>
    </w:p>
    <w:p w14:paraId="3F82FB49" w14:textId="77777777" w:rsidR="00B13982" w:rsidRPr="002402E1" w:rsidRDefault="00B13982" w:rsidP="00B13982">
      <w:pPr>
        <w:shd w:val="clear" w:color="auto" w:fill="FFFFFF"/>
        <w:tabs>
          <w:tab w:val="left" w:pos="1443"/>
          <w:tab w:val="left" w:pos="2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</w:pPr>
    </w:p>
    <w:p w14:paraId="1EEEF3AB" w14:textId="5C789DF4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сфере благоустройства 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территории </w:t>
      </w:r>
      <w:r w:rsid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Пригородного </w:t>
      </w: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сельского поселения Калачеевского муниципального района Воронежской области на 2025 год </w:t>
      </w:r>
      <w:r w:rsidRPr="002402E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(далее - Программа)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муниципального контроля  в сфере благоустройства </w:t>
      </w:r>
      <w:r w:rsidRPr="002402E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на территории </w:t>
      </w:r>
      <w:r w:rsidR="002402E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Пригородного </w:t>
      </w:r>
      <w:r w:rsidRPr="002402E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сельского поселения Калачеевского муниципального района Воронежской области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(далее – муниципальный контроль).</w:t>
      </w:r>
    </w:p>
    <w:p w14:paraId="500699EC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284BD26B" w14:textId="322113B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I</w:t>
      </w: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Пригородного</w:t>
      </w: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сельского поселения, характеристика проблем, на решение которых направлена Программа</w:t>
      </w:r>
    </w:p>
    <w:p w14:paraId="7FD42AFC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Объектами муниципального контроля в сфере благоустройства являются:</w:t>
      </w:r>
    </w:p>
    <w:p w14:paraId="0981F6C4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14:paraId="59E4825C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14:paraId="2E69F65D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14:paraId="321D19B0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216F4EDB" w14:textId="1CADF9AA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Главной задачей администрации </w:t>
      </w:r>
      <w:r w:rsid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Пригородного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сельского поселения при осуществлении муниципального контроля в сфере благоустройства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14:paraId="4630D9D6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целях предупреждения нарушений контролируемыми лицами обязательных требований, требований, установленных муниципальными правовыми актами в сфере муниципального контроля в сфере благоустройства устранения причин, факторов и условий, способствующих указанным нарушениям, местной администрацией осуществлялись мероприятия по профилактике таких нарушений в соответствии с программой по профилактике нарушений.</w:t>
      </w:r>
    </w:p>
    <w:p w14:paraId="5B21BC02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Для устранения указанных рисков деятельность администрации будет сосредоточена на следующих направлениях:</w:t>
      </w:r>
    </w:p>
    <w:p w14:paraId="38368DB1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информирование;</w:t>
      </w:r>
    </w:p>
    <w:p w14:paraId="1FE68789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объявление предостережения;</w:t>
      </w:r>
    </w:p>
    <w:p w14:paraId="69EA4A24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консультирование;</w:t>
      </w:r>
    </w:p>
    <w:p w14:paraId="5C2B29D5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 профилактический визит.</w:t>
      </w:r>
    </w:p>
    <w:p w14:paraId="7EF0B9A6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40F1D5F" w14:textId="77777777" w:rsidR="00B13982" w:rsidRPr="002402E1" w:rsidRDefault="00B13982" w:rsidP="00B13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II. Цели и задачи реализации Программы</w:t>
      </w:r>
    </w:p>
    <w:p w14:paraId="02E6C053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Целями реализации Программы являются:</w:t>
      </w:r>
    </w:p>
    <w:p w14:paraId="696CD889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 стимулирование добросовестного соблюдения обязательных требований всеми контролируемыми лицами;</w:t>
      </w:r>
    </w:p>
    <w:p w14:paraId="0FBBFC4E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CB0278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C2A9008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Задачами реализации Программы являются:</w:t>
      </w:r>
    </w:p>
    <w:p w14:paraId="47E465F6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0286D27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F04264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12FCC46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1BC5A05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1D63B51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2AE99E5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52CF9E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6F3A9AD" w14:textId="77777777" w:rsidR="00B13982" w:rsidRPr="002402E1" w:rsidRDefault="00B13982" w:rsidP="00B13982">
      <w:pPr>
        <w:shd w:val="clear" w:color="auto" w:fill="FFFFFF"/>
        <w:tabs>
          <w:tab w:val="left" w:pos="1443"/>
          <w:tab w:val="left" w:pos="2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</w:pPr>
    </w:p>
    <w:p w14:paraId="2CC1446A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III. Перечень профилактических мероприятий, сроки</w:t>
      </w:r>
    </w:p>
    <w:p w14:paraId="0D6A65EF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(периодичность) их проведения</w:t>
      </w:r>
    </w:p>
    <w:p w14:paraId="45D549FB" w14:textId="7D5CDB8B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 В соответствии с Положением о муниципальном контроле в сфере благоустройства</w:t>
      </w:r>
      <w:r w:rsidR="00DD621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проводятся следующие профилактические мероприятия:</w:t>
      </w:r>
    </w:p>
    <w:p w14:paraId="2283F8F4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 информирование;</w:t>
      </w:r>
    </w:p>
    <w:p w14:paraId="3BF26928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 объявление предостережения;</w:t>
      </w:r>
    </w:p>
    <w:p w14:paraId="5DB8E611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в) консультирование;</w:t>
      </w:r>
    </w:p>
    <w:p w14:paraId="195EFF68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г) профилактический визит.</w:t>
      </w:r>
    </w:p>
    <w:p w14:paraId="6C78FB77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14:paraId="7853F764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846BE93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2402E1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IV. Показатели результативности и эффективности Программы</w:t>
      </w:r>
    </w:p>
    <w:p w14:paraId="5D09E1FF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F2FD03F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а) доля нарушений, выявленных в ходе проведения контрольных (надзорных) мероприятий, от общего числа контрольных (надзорных) мероприятий, осуществленных в отношении контролируемых лиц – 10 %.</w:t>
      </w:r>
    </w:p>
    <w:p w14:paraId="4854EE35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D43419D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б) доля профилактических мероприятий в объеме контрольных мероприятий - 50 %.</w:t>
      </w:r>
    </w:p>
    <w:p w14:paraId="1839267D" w14:textId="77777777" w:rsidR="00B13982" w:rsidRPr="002402E1" w:rsidRDefault="00B13982" w:rsidP="00B1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3864606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139525C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 w:type="textWrapping" w:clear="all"/>
      </w:r>
    </w:p>
    <w:p w14:paraId="7F1968C3" w14:textId="77777777" w:rsidR="00B13982" w:rsidRPr="00B13982" w:rsidRDefault="00B13982" w:rsidP="00B139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B13982" w:rsidRPr="00B13982" w:rsidSect="00B13982">
          <w:pgSz w:w="11906" w:h="16838"/>
          <w:pgMar w:top="1928" w:right="851" w:bottom="992" w:left="1701" w:header="709" w:footer="709" w:gutter="0"/>
          <w:cols w:space="708"/>
          <w:docGrid w:linePitch="360"/>
        </w:sectPr>
      </w:pPr>
    </w:p>
    <w:p w14:paraId="0CD4FCC6" w14:textId="77777777" w:rsidR="00B13982" w:rsidRPr="00B13982" w:rsidRDefault="00B13982" w:rsidP="00B139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B1398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7BFAB8E" w14:textId="77777777" w:rsidR="002402E1" w:rsidRPr="002402E1" w:rsidRDefault="002402E1" w:rsidP="00F53BD0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к Программе</w:t>
      </w:r>
    </w:p>
    <w:p w14:paraId="0F255B54" w14:textId="77777777" w:rsidR="002402E1" w:rsidRPr="002402E1" w:rsidRDefault="002402E1" w:rsidP="00F53BD0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 на 2025 год</w:t>
      </w:r>
    </w:p>
    <w:p w14:paraId="1B64A97D" w14:textId="77777777" w:rsidR="00B13982" w:rsidRPr="002402E1" w:rsidRDefault="00B13982" w:rsidP="00B139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FC6D109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Перечень профилактических мероприятий, </w:t>
      </w:r>
    </w:p>
    <w:p w14:paraId="094E420E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сроки (периодичность) их проведения</w:t>
      </w:r>
    </w:p>
    <w:p w14:paraId="1A48C943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62"/>
        <w:gridCol w:w="5627"/>
        <w:gridCol w:w="3096"/>
        <w:gridCol w:w="3515"/>
      </w:tblGrid>
      <w:tr w:rsidR="00B13982" w:rsidRPr="002402E1" w14:paraId="0ADFB89E" w14:textId="77777777" w:rsidTr="00C33C9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CF53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  <w:p w14:paraId="2AE7A800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E3CA" w14:textId="77777777" w:rsidR="00B13982" w:rsidRPr="002402E1" w:rsidRDefault="00B13982" w:rsidP="00B1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836A" w14:textId="77777777" w:rsidR="00B13982" w:rsidRPr="002402E1" w:rsidRDefault="00B13982" w:rsidP="00B1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5AD7" w14:textId="77777777" w:rsidR="00B13982" w:rsidRPr="002402E1" w:rsidRDefault="00B13982" w:rsidP="00B1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14:paraId="194AC213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0FD1" w14:textId="77777777" w:rsidR="00B13982" w:rsidRPr="002402E1" w:rsidRDefault="00B13982" w:rsidP="00B1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Сроки (периодичность) их проведения</w:t>
            </w:r>
          </w:p>
        </w:tc>
      </w:tr>
      <w:tr w:rsidR="00B13982" w:rsidRPr="002402E1" w14:paraId="396B263D" w14:textId="77777777" w:rsidTr="00C33C93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4A42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  <w:p w14:paraId="5CBF9D0B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8B62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0705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Информирование по вопросам соблюдения обязательных требований осуществляется посредством размещения соответствующих сведений на официальном сайте администрации и в печатном издании муниципального образования,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0B2E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Глава поселения,</w:t>
            </w:r>
          </w:p>
          <w:p w14:paraId="7773BEAC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D0F6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 мере необходимости в течение года</w:t>
            </w:r>
          </w:p>
        </w:tc>
      </w:tr>
      <w:tr w:rsidR="00B13982" w:rsidRPr="002402E1" w14:paraId="2006C876" w14:textId="77777777" w:rsidTr="00C33C93">
        <w:trPr>
          <w:trHeight w:val="13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C6D4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9698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2E6B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Размещение и поддержание в актуальном состоянии на официальном сайте администрации 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999C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CE3D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 мере обновления</w:t>
            </w:r>
          </w:p>
        </w:tc>
      </w:tr>
      <w:tr w:rsidR="00B13982" w:rsidRPr="002402E1" w14:paraId="6153DBB5" w14:textId="77777777" w:rsidTr="00C33C93">
        <w:trPr>
          <w:trHeight w:val="133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2997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4DB6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2061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D3E0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F96A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 течение года</w:t>
            </w:r>
          </w:p>
          <w:p w14:paraId="72422475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(при наличии оснований)</w:t>
            </w:r>
          </w:p>
          <w:p w14:paraId="6E7D8B3F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13982" w:rsidRPr="002402E1" w14:paraId="0E309D09" w14:textId="77777777" w:rsidTr="00C33C93">
        <w:trPr>
          <w:trHeight w:val="31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9747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678B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16CA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должностным лицом, уполномоченным осуществлять муниципальный контроль 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</w:t>
            </w:r>
          </w:p>
          <w:p w14:paraId="0A3C0E51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осуществляется в устной или письменной форме по следующим вопросам:</w:t>
            </w:r>
          </w:p>
          <w:p w14:paraId="3CFDDF1D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1) организация и осуществление муниципального контроля в сфере благоустройства;</w:t>
            </w:r>
          </w:p>
          <w:p w14:paraId="72654362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2) порядок осуществления контрольных мероприятий, установленных настоящим Положением;</w:t>
            </w:r>
          </w:p>
          <w:p w14:paraId="31D6FD5D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3) порядок обжалования действий (бездействия) должностных лиц, уполномоченных осуществлять муниципальный контроль в сфере благоустройства; </w:t>
            </w:r>
          </w:p>
          <w:p w14:paraId="1FC2AEE1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0ABBBC44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Консультирование в письменной форме осуществляется должностным лицом, уполномоченным осуществлять муниципальный контроль в сфере благоустройства, в следующих случаях:</w:t>
            </w:r>
          </w:p>
          <w:p w14:paraId="5F323DF7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5800E97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б) за время консультирования предоставить ответ на поставленные вопросы невозможно;</w:t>
            </w:r>
          </w:p>
          <w:p w14:paraId="3CBC72E0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C1CF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Глава поселения,</w:t>
            </w:r>
          </w:p>
          <w:p w14:paraId="3A0AF226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6E60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года (при наличии оснований)</w:t>
            </w:r>
          </w:p>
          <w:p w14:paraId="65AF3928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B13982" w:rsidRPr="002402E1" w14:paraId="3B1CD2BD" w14:textId="77777777" w:rsidTr="00C33C93">
        <w:trPr>
          <w:trHeight w:val="211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0C27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229D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B0FC" w14:textId="77777777" w:rsidR="00B13982" w:rsidRPr="002402E1" w:rsidRDefault="00B13982" w:rsidP="00B1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Профилактический визит проводится в форме 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 в порядке, установленном статьей 52 Федерального закона № 248-ФЗ.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861E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Глава поселения,</w:t>
            </w:r>
          </w:p>
          <w:p w14:paraId="55BC0D2E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8749" w14:textId="77777777" w:rsidR="00B13982" w:rsidRPr="002402E1" w:rsidRDefault="00B13982" w:rsidP="00B139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2402E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 течение года (при наличии оснований)</w:t>
            </w:r>
          </w:p>
        </w:tc>
      </w:tr>
    </w:tbl>
    <w:p w14:paraId="5BCD609E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710083EF" w14:textId="77777777" w:rsidR="00B13982" w:rsidRPr="002402E1" w:rsidRDefault="00B13982" w:rsidP="00B139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3BD24F4D" w14:textId="77777777" w:rsidR="00B13982" w:rsidRPr="002402E1" w:rsidRDefault="00B13982" w:rsidP="00B13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402E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0E3910F8" w14:textId="77777777" w:rsidR="00B13982" w:rsidRPr="002402E1" w:rsidRDefault="00B13982" w:rsidP="00B139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4CC552" w14:textId="77777777" w:rsidR="00B13982" w:rsidRPr="002402E1" w:rsidRDefault="00B13982" w:rsidP="00B139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3AC2B7" w14:textId="77777777" w:rsidR="00B13982" w:rsidRPr="002402E1" w:rsidRDefault="00B13982" w:rsidP="00B13982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4CBDD9" w14:textId="77777777" w:rsidR="00B13982" w:rsidRPr="002402E1" w:rsidRDefault="00B13982" w:rsidP="00B13982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21BFFBA" w14:textId="77777777" w:rsidR="00B13982" w:rsidRPr="002402E1" w:rsidRDefault="00B13982" w:rsidP="00B13982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2E70DE" w14:textId="77777777" w:rsidR="00B13982" w:rsidRPr="002402E1" w:rsidRDefault="00B13982" w:rsidP="00B13982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BACB684" w14:textId="77777777" w:rsidR="00B13982" w:rsidRPr="002402E1" w:rsidRDefault="00B13982" w:rsidP="00B13982">
      <w:pPr>
        <w:tabs>
          <w:tab w:val="left" w:pos="4485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sectPr w:rsidR="00B13982" w:rsidRPr="002402E1" w:rsidSect="00B13982">
          <w:pgSz w:w="16838" w:h="11906" w:orient="landscape"/>
          <w:pgMar w:top="1701" w:right="1928" w:bottom="851" w:left="992" w:header="709" w:footer="709" w:gutter="0"/>
          <w:cols w:space="708"/>
          <w:docGrid w:linePitch="360"/>
        </w:sectPr>
      </w:pPr>
      <w:r w:rsidRPr="002402E1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7BE28C77" w14:textId="77777777" w:rsidR="00B13982" w:rsidRPr="002402E1" w:rsidRDefault="00B13982" w:rsidP="00B139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9340B9" w14:textId="77777777" w:rsidR="00AB56AD" w:rsidRPr="002402E1" w:rsidRDefault="00AB56AD" w:rsidP="00B1398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F6ACDCE" w14:textId="77777777" w:rsidR="0051086D" w:rsidRPr="002402E1" w:rsidRDefault="0051086D" w:rsidP="00B1398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51086D" w:rsidRPr="0024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104"/>
    <w:multiLevelType w:val="multilevel"/>
    <w:tmpl w:val="38AE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638C6"/>
    <w:multiLevelType w:val="multilevel"/>
    <w:tmpl w:val="943C4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23247ED"/>
    <w:multiLevelType w:val="multilevel"/>
    <w:tmpl w:val="2EB89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911020">
    <w:abstractNumId w:val="0"/>
  </w:num>
  <w:num w:numId="2" w16cid:durableId="84039182">
    <w:abstractNumId w:val="2"/>
  </w:num>
  <w:num w:numId="3" w16cid:durableId="58642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97"/>
    <w:rsid w:val="00012915"/>
    <w:rsid w:val="000961DD"/>
    <w:rsid w:val="000F6550"/>
    <w:rsid w:val="001D0788"/>
    <w:rsid w:val="002402E1"/>
    <w:rsid w:val="00263697"/>
    <w:rsid w:val="00270E4D"/>
    <w:rsid w:val="00384432"/>
    <w:rsid w:val="003B3BDB"/>
    <w:rsid w:val="0051086D"/>
    <w:rsid w:val="00520CE7"/>
    <w:rsid w:val="00590D27"/>
    <w:rsid w:val="005E4A6A"/>
    <w:rsid w:val="0062477F"/>
    <w:rsid w:val="00644C42"/>
    <w:rsid w:val="00750291"/>
    <w:rsid w:val="007B7959"/>
    <w:rsid w:val="007F4496"/>
    <w:rsid w:val="009B7B80"/>
    <w:rsid w:val="00A42E56"/>
    <w:rsid w:val="00A4792F"/>
    <w:rsid w:val="00AB56AD"/>
    <w:rsid w:val="00B13982"/>
    <w:rsid w:val="00B33E48"/>
    <w:rsid w:val="00C5251D"/>
    <w:rsid w:val="00C846EB"/>
    <w:rsid w:val="00D74AD5"/>
    <w:rsid w:val="00DD6212"/>
    <w:rsid w:val="00ED396F"/>
    <w:rsid w:val="00EF4A1D"/>
    <w:rsid w:val="00F53BD0"/>
    <w:rsid w:val="00F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CE5B"/>
  <w15:chartTrackingRefBased/>
  <w15:docId w15:val="{DA674335-FD83-4358-8EC2-17A17CA9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6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69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69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6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6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69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6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69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6369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0961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2025-05-29T06:10:00Z</cp:lastPrinted>
  <dcterms:created xsi:type="dcterms:W3CDTF">2025-05-23T08:08:00Z</dcterms:created>
  <dcterms:modified xsi:type="dcterms:W3CDTF">2025-05-29T06:12:00Z</dcterms:modified>
</cp:coreProperties>
</file>