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13" w:rsidRPr="00196F13" w:rsidRDefault="00196F13" w:rsidP="00196F13">
      <w:pPr>
        <w:spacing w:after="0"/>
        <w:jc w:val="center"/>
        <w:outlineLvl w:val="0"/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</w:pPr>
    </w:p>
    <w:p w:rsidR="00196F13" w:rsidRPr="00196F13" w:rsidRDefault="00196F13" w:rsidP="00196F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7200" cy="553085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13" w:rsidRPr="00196F13" w:rsidRDefault="00196F13" w:rsidP="00196F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13" w:rsidRPr="00196F13" w:rsidRDefault="00196F13" w:rsidP="00196F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96F13" w:rsidRPr="00196F13" w:rsidRDefault="00196F13" w:rsidP="00196F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196F13" w:rsidRPr="00196F13" w:rsidRDefault="00196F13" w:rsidP="00196F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196F13" w:rsidRPr="00196F13" w:rsidRDefault="00196F13" w:rsidP="00196F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96F13" w:rsidRPr="00196F13" w:rsidRDefault="00196F13" w:rsidP="00196F1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6F1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196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6F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96F13" w:rsidRPr="00196F13" w:rsidRDefault="00196F13" w:rsidP="00196F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F13" w:rsidRPr="00196F13" w:rsidRDefault="00196F13" w:rsidP="00196F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F13" w:rsidRPr="002C48DD" w:rsidRDefault="00196F13" w:rsidP="00196F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от 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22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мая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</w:t>
      </w:r>
      <w:r w:rsidR="002C48D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г. № </w:t>
      </w:r>
      <w:r w:rsidRPr="00196F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33</w:t>
      </w:r>
    </w:p>
    <w:p w:rsidR="00196F13" w:rsidRPr="00196F13" w:rsidRDefault="00196F13" w:rsidP="00196F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F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п. Пригородный</w:t>
      </w:r>
    </w:p>
    <w:p w:rsidR="00196F13" w:rsidRPr="00196F13" w:rsidRDefault="00196F13" w:rsidP="00196F1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196F13" w:rsidRPr="00196F13" w:rsidTr="007811A5">
        <w:tc>
          <w:tcPr>
            <w:tcW w:w="5353" w:type="dxa"/>
            <w:shd w:val="clear" w:color="auto" w:fill="auto"/>
          </w:tcPr>
          <w:p w:rsidR="00196F13" w:rsidRPr="00196F13" w:rsidRDefault="00196F13" w:rsidP="00196F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96F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04.04.2022 г. №14 </w:t>
            </w:r>
          </w:p>
        </w:tc>
      </w:tr>
    </w:tbl>
    <w:p w:rsidR="00196F13" w:rsidRPr="00196F13" w:rsidRDefault="00196F13" w:rsidP="00196F13">
      <w:pPr>
        <w:spacing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F13" w:rsidRPr="00196F13" w:rsidRDefault="00196F13" w:rsidP="00196F13">
      <w:pPr>
        <w:spacing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F13" w:rsidRPr="00196F13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правовых актов Пригородного сельского поселения Калачеевского муниципального района в соответствие действующему законодательству администрация Пригородного  сельского  поселения  </w:t>
      </w: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196F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196F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6F13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Пригородного сельского поселения Калачеевского муниципального района Воронежской области от 04.04.2022 г. №14 «О создании комиссии по осуществлению закупок для муниципальных нужд Пригородного сельского поселения Калачеевского муниципального района Воронежской области» (в редакции от 10.08.2022 №43</w:t>
      </w: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06.02.2023 № 6</w:t>
      </w: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2C48DD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 2. Раздела 1</w:t>
      </w:r>
      <w:r w:rsidR="002C48DD" w:rsidRP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8DD"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комиссии по осуществлению закупок для муниципальных нужд Пригородного сельского поселения Калачеевского муниципального района Воронежской области</w:t>
      </w:r>
      <w:r w:rsidR="00851B75" w:rsidRPr="00851B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1B75" w:rsidRPr="00851B75">
        <w:rPr>
          <w:rFonts w:ascii="Times New Roman" w:hAnsi="Times New Roman" w:cs="Times New Roman"/>
          <w:color w:val="000000"/>
          <w:sz w:val="26"/>
          <w:szCs w:val="26"/>
        </w:rPr>
        <w:t>(далее – Положение)</w:t>
      </w:r>
      <w:r w:rsidR="002C48DD" w:rsidRP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2C48DD" w:rsidRDefault="002C48DD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Процедуры осуществления закупок товаров, работ, услуг для нужд администрации Пригородного сельского поселения проводятся заказчиком самостоятельно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96F13" w:rsidRPr="00196F13" w:rsidRDefault="002C48DD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196F13"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3.4. раздела 3</w:t>
      </w:r>
      <w:r w:rsid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="00196F13"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«3.4.  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 К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осуществлению закупок не могут быть: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Понятие «личная заинтересованность» используется в значении, указанном в Федеральном законе №27З-ФЗ «О противодействии коррупции»;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должностные лица органов контроля, указанных в части статьи 99 Закона №44-ФЗ, непосредственно осуществляющие контроль в сфере закупок</w:t>
      </w:r>
      <w:proofErr w:type="gramStart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3.6. Положения 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6F13" w:rsidRPr="00703FA0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C48DD" w:rsidRP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члена 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48DD" w:rsidRP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допускается только по решению заказчика, принявшего решение о создании комиссии.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комиссии обязан незамедлительно сообщить 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заказчику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принявшему решение о создании комиссии, о возникновении обстоятельств, предусмотренных пунктом 3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настоящего положения. В случае выявления в составе комиссии физических лиц, указанных в пункте 3.4  настоящего положения, 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3.4.  настоящего положения</w:t>
      </w:r>
      <w:proofErr w:type="gramStart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96F13" w:rsidRPr="00703FA0" w:rsidRDefault="00703FA0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48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4.1 Положения дополнить подпунктом 4.1.7</w:t>
      </w:r>
      <w:r w:rsidR="00851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703FA0" w:rsidRPr="00703FA0" w:rsidRDefault="00703FA0" w:rsidP="00703FA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«4.1.7. П</w:t>
      </w:r>
      <w:r w:rsidRPr="00703FA0">
        <w:rPr>
          <w:rFonts w:ascii="Times New Roman" w:eastAsia="Calibri" w:hAnsi="Times New Roman" w:cs="Times New Roman"/>
          <w:sz w:val="26"/>
          <w:szCs w:val="26"/>
        </w:rPr>
        <w:t>ринимать меры по предотвращению и урегулированию конфликта интересов в соответствии с Федеральным законом №27З-ФЗ «О противодействии коррупции», в том числе с учетом информации, предоставленной заказчику в соответствии с ч. 23 ст. 34 данного Федерального закона</w:t>
      </w:r>
      <w:proofErr w:type="gramStart"/>
      <w:r w:rsidRPr="00703FA0">
        <w:rPr>
          <w:rFonts w:ascii="Times New Roman" w:eastAsia="Calibri" w:hAnsi="Times New Roman" w:cs="Times New Roman"/>
          <w:sz w:val="26"/>
          <w:szCs w:val="26"/>
        </w:rPr>
        <w:t>.</w:t>
      </w:r>
      <w:r w:rsidRPr="00703FA0">
        <w:rPr>
          <w:rFonts w:ascii="Times New Roman" w:eastAsia="Calibri" w:hAnsi="Times New Roman" w:cs="Times New Roman"/>
          <w:sz w:val="26"/>
          <w:szCs w:val="26"/>
        </w:rPr>
        <w:t>»</w:t>
      </w:r>
      <w:r w:rsidR="00D74038">
        <w:rPr>
          <w:rFonts w:ascii="Times New Roman" w:eastAsia="Calibri" w:hAnsi="Times New Roman" w:cs="Times New Roman"/>
          <w:sz w:val="26"/>
          <w:szCs w:val="26"/>
        </w:rPr>
        <w:t>;</w:t>
      </w:r>
      <w:bookmarkStart w:id="0" w:name="_GoBack"/>
      <w:bookmarkEnd w:id="0"/>
      <w:proofErr w:type="gramEnd"/>
    </w:p>
    <w:p w:rsidR="00196F13" w:rsidRPr="00196F13" w:rsidRDefault="00196F13" w:rsidP="00703F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F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703FA0" w:rsidRPr="00703FA0" w:rsidRDefault="00703FA0" w:rsidP="00703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03F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703FA0" w:rsidRDefault="00703FA0" w:rsidP="00703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FA0" w:rsidRDefault="00703FA0" w:rsidP="00703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FA0" w:rsidRDefault="00703FA0" w:rsidP="00703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FA0" w:rsidRPr="00703FA0" w:rsidRDefault="00703FA0" w:rsidP="00703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88"/>
        <w:gridCol w:w="3272"/>
        <w:gridCol w:w="2693"/>
      </w:tblGrid>
      <w:tr w:rsidR="00703FA0" w:rsidRPr="00703FA0" w:rsidTr="00703FA0">
        <w:tc>
          <w:tcPr>
            <w:tcW w:w="3888" w:type="dxa"/>
          </w:tcPr>
          <w:p w:rsidR="00703FA0" w:rsidRPr="00703FA0" w:rsidRDefault="00703FA0" w:rsidP="00703FA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Глава Пригородного сельского поселения </w:t>
            </w:r>
          </w:p>
        </w:tc>
        <w:tc>
          <w:tcPr>
            <w:tcW w:w="3272" w:type="dxa"/>
          </w:tcPr>
          <w:p w:rsidR="00703FA0" w:rsidRPr="00703FA0" w:rsidRDefault="00703FA0" w:rsidP="00703FA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703FA0" w:rsidRPr="00703FA0" w:rsidRDefault="00703FA0" w:rsidP="00703FA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03FA0" w:rsidRPr="00703FA0" w:rsidRDefault="00703FA0" w:rsidP="00703FA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 Г. Самойленко</w:t>
            </w:r>
          </w:p>
        </w:tc>
      </w:tr>
    </w:tbl>
    <w:p w:rsidR="00703FA0" w:rsidRDefault="00703FA0"/>
    <w:p w:rsidR="00703FA0" w:rsidRDefault="00703FA0"/>
    <w:sectPr w:rsidR="0070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D8"/>
    <w:rsid w:val="00196F13"/>
    <w:rsid w:val="001E35FB"/>
    <w:rsid w:val="002C48DD"/>
    <w:rsid w:val="00703FA0"/>
    <w:rsid w:val="00851B75"/>
    <w:rsid w:val="00877AD8"/>
    <w:rsid w:val="00D74038"/>
    <w:rsid w:val="00E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3"/>
    <w:pPr>
      <w:spacing w:after="160" w:line="240" w:lineRule="auto"/>
    </w:pPr>
    <w:rPr>
      <w:rFonts w:ascii="Circe" w:hAnsi="Circ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3"/>
    <w:pPr>
      <w:spacing w:after="160" w:line="240" w:lineRule="auto"/>
    </w:pPr>
    <w:rPr>
      <w:rFonts w:ascii="Circe" w:hAnsi="Circ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</cp:revision>
  <cp:lastPrinted>2024-05-22T12:47:00Z</cp:lastPrinted>
  <dcterms:created xsi:type="dcterms:W3CDTF">2024-05-22T12:03:00Z</dcterms:created>
  <dcterms:modified xsi:type="dcterms:W3CDTF">2024-05-22T12:48:00Z</dcterms:modified>
</cp:coreProperties>
</file>