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E0" w:rsidRPr="00477AE0" w:rsidRDefault="00477AE0" w:rsidP="00477A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477A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77AE0" w:rsidRPr="00477AE0" w:rsidRDefault="00477AE0" w:rsidP="0047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E0">
        <w:rPr>
          <w:rFonts w:ascii="Times New Roman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477AE0" w:rsidRPr="00477AE0" w:rsidRDefault="00477AE0" w:rsidP="0047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E0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477AE0" w:rsidRDefault="00477AE0" w:rsidP="0047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E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77AE0" w:rsidRPr="00477AE0" w:rsidRDefault="00477AE0" w:rsidP="00477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E0" w:rsidRPr="00477AE0" w:rsidRDefault="00477AE0" w:rsidP="00477A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A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77AE0" w:rsidRDefault="00477AE0" w:rsidP="00477AE0">
      <w:pPr>
        <w:spacing w:after="0" w:line="240" w:lineRule="auto"/>
        <w:ind w:right="5954"/>
        <w:rPr>
          <w:rFonts w:ascii="Times New Roman" w:hAnsi="Times New Roman" w:cs="Times New Roman"/>
          <w:sz w:val="28"/>
          <w:szCs w:val="28"/>
          <w:u w:val="single"/>
        </w:rPr>
      </w:pPr>
    </w:p>
    <w:p w:rsidR="00477AE0" w:rsidRDefault="00477AE0" w:rsidP="00477AE0">
      <w:pPr>
        <w:spacing w:after="0" w:line="240" w:lineRule="auto"/>
        <w:ind w:right="5954"/>
        <w:rPr>
          <w:rFonts w:ascii="Times New Roman" w:hAnsi="Times New Roman" w:cs="Times New Roman"/>
          <w:sz w:val="28"/>
          <w:szCs w:val="28"/>
          <w:u w:val="single"/>
        </w:rPr>
      </w:pPr>
    </w:p>
    <w:p w:rsidR="00477AE0" w:rsidRPr="00477AE0" w:rsidRDefault="00477AE0" w:rsidP="00477AE0">
      <w:pPr>
        <w:spacing w:after="0"/>
        <w:ind w:right="5952"/>
        <w:rPr>
          <w:rFonts w:ascii="Times New Roman" w:hAnsi="Times New Roman" w:cs="Times New Roman"/>
          <w:sz w:val="20"/>
          <w:szCs w:val="20"/>
          <w:u w:val="single"/>
        </w:rPr>
      </w:pPr>
      <w:r w:rsidRPr="00477AE0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ED6AF3">
        <w:rPr>
          <w:rFonts w:ascii="Times New Roman" w:hAnsi="Times New Roman" w:cs="Times New Roman"/>
          <w:sz w:val="28"/>
          <w:szCs w:val="28"/>
          <w:u w:val="single"/>
        </w:rPr>
        <w:t>6 февраля 2021</w:t>
      </w:r>
      <w:r w:rsidRPr="00477AE0">
        <w:rPr>
          <w:rFonts w:ascii="Times New Roman" w:hAnsi="Times New Roman" w:cs="Times New Roman"/>
          <w:sz w:val="28"/>
          <w:szCs w:val="28"/>
          <w:u w:val="single"/>
        </w:rPr>
        <w:t xml:space="preserve"> г. № 1</w:t>
      </w:r>
      <w:r w:rsidR="00ED6AF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77A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77AE0" w:rsidRPr="00477AE0" w:rsidRDefault="00477AE0" w:rsidP="00477AE0">
      <w:pPr>
        <w:spacing w:line="240" w:lineRule="auto"/>
        <w:ind w:right="5952"/>
        <w:jc w:val="center"/>
        <w:rPr>
          <w:rFonts w:ascii="Times New Roman" w:hAnsi="Times New Roman" w:cs="Times New Roman"/>
          <w:sz w:val="20"/>
          <w:szCs w:val="20"/>
        </w:rPr>
      </w:pPr>
      <w:r w:rsidRPr="00477AE0">
        <w:rPr>
          <w:rFonts w:ascii="Times New Roman" w:hAnsi="Times New Roman" w:cs="Times New Roman"/>
          <w:sz w:val="20"/>
          <w:szCs w:val="20"/>
        </w:rPr>
        <w:t>п. Пригородный</w:t>
      </w:r>
    </w:p>
    <w:p w:rsidR="00477AE0" w:rsidRPr="00C10508" w:rsidRDefault="00477AE0" w:rsidP="00C10508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E0">
        <w:rPr>
          <w:rFonts w:ascii="Times New Roman" w:hAnsi="Times New Roman" w:cs="Times New Roman"/>
          <w:b/>
          <w:sz w:val="28"/>
          <w:szCs w:val="28"/>
        </w:rPr>
        <w:t>О</w:t>
      </w:r>
      <w:r w:rsidR="00846C3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C10508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Пригородного сельского поселения Калачеевского муниципального района Воронежской области </w:t>
      </w:r>
      <w:r w:rsidR="00C10508" w:rsidRPr="00C10508">
        <w:rPr>
          <w:rFonts w:ascii="Times New Roman" w:hAnsi="Times New Roman" w:cs="Times New Roman"/>
          <w:b/>
          <w:sz w:val="28"/>
          <w:szCs w:val="28"/>
        </w:rPr>
        <w:t>от 18.02.2016 г. №17</w:t>
      </w:r>
      <w:r w:rsidR="00C10508">
        <w:rPr>
          <w:rFonts w:ascii="Times New Roman" w:hAnsi="Times New Roman" w:cs="Times New Roman"/>
          <w:b/>
          <w:sz w:val="28"/>
          <w:szCs w:val="28"/>
        </w:rPr>
        <w:t xml:space="preserve"> (в редакции </w:t>
      </w:r>
      <w:r w:rsidR="00C10508" w:rsidRPr="00C10508">
        <w:rPr>
          <w:rFonts w:ascii="Times New Roman" w:hAnsi="Times New Roman" w:cs="Times New Roman"/>
          <w:b/>
          <w:sz w:val="28"/>
          <w:szCs w:val="28"/>
        </w:rPr>
        <w:t>от 07.06.2017 №40, 28.03.2019 №23, 27.08.2020 №46)</w:t>
      </w:r>
    </w:p>
    <w:p w:rsidR="00477AE0" w:rsidRPr="00477AE0" w:rsidRDefault="00477AE0" w:rsidP="00477AE0">
      <w:pPr>
        <w:pStyle w:val="Title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7AE0" w:rsidRDefault="00477AE0" w:rsidP="00477AE0">
      <w:pPr>
        <w:pStyle w:val="Title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10508" w:rsidRPr="00C10508" w:rsidRDefault="00C10508" w:rsidP="001B48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C105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приведения муниципальных правовых актов в соответствие действующему законодательству, рассмотрев протест прокуратуры Калачеевского муниципал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ьного района от 08.02.2021г.  № </w:t>
      </w:r>
      <w:r w:rsidRPr="00C1050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2-1-2021, администрация Пригородного сельского поселения </w:t>
      </w:r>
      <w:r w:rsidRPr="00C1050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т а н о в л я е т: </w:t>
      </w:r>
    </w:p>
    <w:p w:rsidR="00C10508" w:rsidRDefault="00477AE0" w:rsidP="001B4873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477AE0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C10508" w:rsidRPr="00C10508">
        <w:rPr>
          <w:rFonts w:ascii="Times New Roman" w:hAnsi="Times New Roman" w:cs="Times New Roman"/>
          <w:sz w:val="26"/>
          <w:szCs w:val="26"/>
        </w:rPr>
        <w:t>Внести в постановление администрации Пригородного сельского поселения от 18.02.2016 г. № 17 «Об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C24210">
        <w:rPr>
          <w:rFonts w:ascii="Times New Roman" w:hAnsi="Times New Roman" w:cs="Times New Roman"/>
          <w:sz w:val="26"/>
          <w:szCs w:val="26"/>
        </w:rPr>
        <w:t>,</w:t>
      </w:r>
      <w:r w:rsidR="00C10508" w:rsidRPr="00C10508">
        <w:rPr>
          <w:rFonts w:ascii="Times New Roman" w:hAnsi="Times New Roman" w:cs="Times New Roman"/>
          <w:sz w:val="26"/>
          <w:szCs w:val="26"/>
        </w:rPr>
        <w:t xml:space="preserve"> без проведения торгов» (в редакции постановлени</w:t>
      </w:r>
      <w:r w:rsidR="00C24210">
        <w:rPr>
          <w:rFonts w:ascii="Times New Roman" w:hAnsi="Times New Roman" w:cs="Times New Roman"/>
          <w:sz w:val="26"/>
          <w:szCs w:val="26"/>
        </w:rPr>
        <w:t>й</w:t>
      </w:r>
      <w:r w:rsidR="00C10508" w:rsidRPr="00C10508">
        <w:rPr>
          <w:rFonts w:ascii="Times New Roman" w:hAnsi="Times New Roman" w:cs="Times New Roman"/>
          <w:sz w:val="26"/>
          <w:szCs w:val="26"/>
        </w:rPr>
        <w:t xml:space="preserve"> от 07.06.2017 №40, от 28.03.2019 №23</w:t>
      </w:r>
      <w:r w:rsidR="00C10508">
        <w:rPr>
          <w:rFonts w:ascii="Times New Roman" w:hAnsi="Times New Roman" w:cs="Times New Roman"/>
          <w:sz w:val="26"/>
          <w:szCs w:val="26"/>
        </w:rPr>
        <w:t>, от 27.08.2020 №46</w:t>
      </w:r>
      <w:r w:rsidR="00C10508" w:rsidRPr="00C10508">
        <w:rPr>
          <w:rFonts w:ascii="Times New Roman" w:hAnsi="Times New Roman" w:cs="Times New Roman"/>
          <w:sz w:val="26"/>
          <w:szCs w:val="26"/>
        </w:rPr>
        <w:t>) следующие изменения:</w:t>
      </w:r>
      <w:r w:rsidR="00C10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210" w:rsidRPr="00C24210" w:rsidRDefault="00C10508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24210">
        <w:rPr>
          <w:rFonts w:ascii="Times New Roman" w:hAnsi="Times New Roman" w:cs="Times New Roman"/>
          <w:sz w:val="26"/>
          <w:szCs w:val="26"/>
        </w:rPr>
        <w:t xml:space="preserve">Подпункт 5 пункта 2.6.1. административного регламента </w:t>
      </w:r>
      <w:r w:rsidR="00C24210" w:rsidRPr="00C24210">
        <w:rPr>
          <w:rFonts w:ascii="Times New Roman" w:hAnsi="Times New Roman" w:cs="Times New Roman"/>
          <w:sz w:val="26"/>
          <w:szCs w:val="26"/>
        </w:rPr>
        <w:t>администрации Пригородного сельского поселения Калачеевского муниципального района Воронежской области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C2421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0D61">
        <w:rPr>
          <w:rFonts w:ascii="Times New Roman" w:hAnsi="Times New Roman" w:cs="Times New Roman"/>
          <w:sz w:val="28"/>
          <w:szCs w:val="28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3 пункта 2 статьи 39.3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(устанавливающие) права заявителя на испрашиваемый земельный участок, если право на такой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б) документ, подтверждающий членство заявителя в некоммерческой </w:t>
      </w:r>
      <w:r w:rsidRPr="003F0D61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C24210" w:rsidRPr="00C24210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10">
        <w:rPr>
          <w:rFonts w:ascii="Times New Roman" w:hAnsi="Times New Roman" w:cs="Times New Roman"/>
          <w:sz w:val="28"/>
          <w:szCs w:val="28"/>
        </w:rPr>
        <w:t>- подпунктом 6 пункта 2 статьи 39.3 ЗК РФ:</w:t>
      </w:r>
    </w:p>
    <w:p w:rsidR="00C24210" w:rsidRPr="00C24210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10">
        <w:rPr>
          <w:rFonts w:ascii="Times New Roman" w:hAnsi="Times New Roman" w:cs="Times New Roman"/>
          <w:sz w:val="28"/>
          <w:szCs w:val="28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ЕГРН);</w:t>
      </w:r>
    </w:p>
    <w:p w:rsidR="00C24210" w:rsidRPr="00C24210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10">
        <w:rPr>
          <w:rFonts w:ascii="Times New Roman" w:hAnsi="Times New Roman" w:cs="Times New Roman"/>
          <w:sz w:val="28"/>
          <w:szCs w:val="28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C24210" w:rsidRPr="00C24210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10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210">
        <w:rPr>
          <w:rFonts w:ascii="Times New Roman" w:hAnsi="Times New Roman" w:cs="Times New Roman"/>
          <w:sz w:val="28"/>
          <w:szCs w:val="28"/>
        </w:rPr>
        <w:t>- подпунктом 7 пункта 2 статьи</w:t>
      </w:r>
      <w:r w:rsidRPr="003F0D61">
        <w:rPr>
          <w:rFonts w:ascii="Times New Roman" w:hAnsi="Times New Roman" w:cs="Times New Roman"/>
          <w:sz w:val="28"/>
          <w:szCs w:val="28"/>
        </w:rPr>
        <w:t xml:space="preserve"> 39.3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9 пункта 2 статьи 39.3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использование земельного участка в соответствии с Федеральным законом от 24 июля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0D61">
        <w:rPr>
          <w:rFonts w:ascii="Times New Roman" w:hAnsi="Times New Roman" w:cs="Times New Roman"/>
          <w:sz w:val="28"/>
          <w:szCs w:val="28"/>
        </w:rPr>
        <w:t xml:space="preserve"> 101-ФЗ "Об обороте земель сельскохозяйственного назначения";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10 пункта 2 статьи 39.3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использование земельного участка в соответствии с Федеральным законом от 24 июля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0D61">
        <w:rPr>
          <w:rFonts w:ascii="Times New Roman" w:hAnsi="Times New Roman" w:cs="Times New Roman"/>
          <w:sz w:val="28"/>
          <w:szCs w:val="28"/>
        </w:rPr>
        <w:t xml:space="preserve"> 101-ФЗ "Об обороте земель сельскохозяйственного назначения";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2 статьи 39.5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документ, удостоверяющий (устанавливающий) права заявителя на здание, сооружение, если право на такое здание, сооружение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3 статьи 39.5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решение органа некоммерческой организации о приобретении земельного участка;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6 статьи 39.5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7 статьи 39.5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lastRenderedPageBreak/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8 статьи 39.5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4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договор, соглашение или иной документ, предусматривающий выполнение международных обязательств;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- подпунктом </w:t>
      </w:r>
      <w:r w:rsidRPr="0014111D">
        <w:rPr>
          <w:rFonts w:ascii="Times New Roman" w:hAnsi="Times New Roman" w:cs="Times New Roman"/>
          <w:sz w:val="28"/>
          <w:szCs w:val="28"/>
        </w:rPr>
        <w:t>5</w:t>
      </w:r>
      <w:r w:rsidRPr="003F0D61">
        <w:rPr>
          <w:rFonts w:ascii="Times New Roman" w:hAnsi="Times New Roman" w:cs="Times New Roman"/>
          <w:sz w:val="28"/>
          <w:szCs w:val="28"/>
        </w:rPr>
        <w:t xml:space="preserve">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решение, на основании которого образован испрашиваемый земельный участок, принятое до 1 марта 2015;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- подпунктом </w:t>
      </w:r>
      <w:r w:rsidRPr="0014111D">
        <w:rPr>
          <w:rFonts w:ascii="Times New Roman" w:hAnsi="Times New Roman" w:cs="Times New Roman"/>
          <w:sz w:val="28"/>
          <w:szCs w:val="28"/>
        </w:rPr>
        <w:t>7</w:t>
      </w:r>
      <w:r w:rsidRPr="003F0D61">
        <w:rPr>
          <w:rFonts w:ascii="Times New Roman" w:hAnsi="Times New Roman" w:cs="Times New Roman"/>
          <w:sz w:val="28"/>
          <w:szCs w:val="28"/>
        </w:rPr>
        <w:t xml:space="preserve">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решение уполномоченного органа о предоставлении земельного участка некоммерческой организации для садоводства, огородничества, за исключением случаев, если такое право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б) документ, подтверждающий членство заявителя в некоммерческой организации;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решение органа некоммерческой организации о распределении земельного участка заявителю;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- подпунктом </w:t>
      </w:r>
      <w:r w:rsidRPr="0014111D">
        <w:rPr>
          <w:rFonts w:ascii="Times New Roman" w:hAnsi="Times New Roman" w:cs="Times New Roman"/>
          <w:sz w:val="28"/>
          <w:szCs w:val="28"/>
        </w:rPr>
        <w:t>8</w:t>
      </w:r>
      <w:r w:rsidRPr="003F0D61">
        <w:rPr>
          <w:rFonts w:ascii="Times New Roman" w:hAnsi="Times New Roman" w:cs="Times New Roman"/>
          <w:sz w:val="28"/>
          <w:szCs w:val="28"/>
        </w:rPr>
        <w:t xml:space="preserve">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</w:t>
      </w:r>
      <w:r>
        <w:rPr>
          <w:rFonts w:ascii="Times New Roman" w:hAnsi="Times New Roman" w:cs="Times New Roman"/>
          <w:sz w:val="28"/>
          <w:szCs w:val="28"/>
        </w:rPr>
        <w:t>оружение не зарегистрировано в 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б) решение органа некоммерческой организации о приобретении земельного участка;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- подпунктом </w:t>
      </w:r>
      <w:r w:rsidRPr="0014111D">
        <w:rPr>
          <w:rFonts w:ascii="Times New Roman" w:hAnsi="Times New Roman" w:cs="Times New Roman"/>
          <w:sz w:val="28"/>
          <w:szCs w:val="28"/>
        </w:rPr>
        <w:t>9</w:t>
      </w:r>
      <w:r w:rsidRPr="003F0D61">
        <w:rPr>
          <w:rFonts w:ascii="Times New Roman" w:hAnsi="Times New Roman" w:cs="Times New Roman"/>
          <w:sz w:val="28"/>
          <w:szCs w:val="28"/>
        </w:rPr>
        <w:t xml:space="preserve">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права заявителя на здание, сооружение, если право на такое здание, сооружение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в) сообщение заявителя (заявителей), содержащее перечень всех зданий, </w:t>
      </w:r>
      <w:r w:rsidRPr="003F0D61">
        <w:rPr>
          <w:rFonts w:ascii="Times New Roman" w:hAnsi="Times New Roman" w:cs="Times New Roman"/>
          <w:sz w:val="28"/>
          <w:szCs w:val="28"/>
        </w:rPr>
        <w:lastRenderedPageBreak/>
        <w:t>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10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документы, удостоверяющие права заявителя на здание, сооружение, если право на такое здание, со</w:t>
      </w:r>
      <w:r>
        <w:rPr>
          <w:rFonts w:ascii="Times New Roman" w:hAnsi="Times New Roman" w:cs="Times New Roman"/>
          <w:sz w:val="28"/>
          <w:szCs w:val="28"/>
        </w:rPr>
        <w:t>оружение не зарегистрировано в 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11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13 пункта 2 статьи 39.6 ЗК РФ:</w:t>
      </w:r>
    </w:p>
    <w:p w:rsidR="00C24210" w:rsidRPr="00A76107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договор о </w:t>
      </w:r>
      <w:r w:rsidRPr="001B4873">
        <w:rPr>
          <w:rFonts w:ascii="Times New Roman" w:hAnsi="Times New Roman" w:cs="Times New Roman"/>
          <w:sz w:val="28"/>
          <w:szCs w:val="28"/>
        </w:rPr>
        <w:t>комплексном развитии территории в соответствии с Градостроительным кодексом Российской Федерации, либо юридическому лиц</w:t>
      </w:r>
      <w:r>
        <w:rPr>
          <w:rFonts w:ascii="Times New Roman" w:hAnsi="Times New Roman" w:cs="Times New Roman"/>
          <w:sz w:val="28"/>
          <w:szCs w:val="28"/>
        </w:rPr>
        <w:t>у, созданном</w:t>
      </w:r>
      <w:r w:rsidRPr="001B4873">
        <w:rPr>
          <w:rFonts w:ascii="Times New Roman" w:hAnsi="Times New Roman" w:cs="Times New Roman"/>
          <w:sz w:val="28"/>
          <w:szCs w:val="28"/>
        </w:rPr>
        <w:t>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</w:t>
      </w:r>
      <w:r w:rsidR="002B0202">
        <w:rPr>
          <w:rFonts w:ascii="Times New Roman" w:hAnsi="Times New Roman" w:cs="Times New Roman"/>
          <w:sz w:val="28"/>
          <w:szCs w:val="28"/>
        </w:rPr>
        <w:t>ом</w:t>
      </w:r>
      <w:r w:rsidRPr="003F0D61">
        <w:rPr>
          <w:rFonts w:ascii="Times New Roman" w:hAnsi="Times New Roman" w:cs="Times New Roman"/>
          <w:sz w:val="28"/>
          <w:szCs w:val="28"/>
        </w:rPr>
        <w:t xml:space="preserve"> 14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15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решение о предварительном согласовании предоставления земельного участка, если такое решение принято иным </w:t>
      </w:r>
      <w:bookmarkStart w:id="1" w:name="_GoBack"/>
      <w:bookmarkEnd w:id="1"/>
      <w:r w:rsidRPr="003F0D61">
        <w:rPr>
          <w:rFonts w:ascii="Times New Roman" w:hAnsi="Times New Roman" w:cs="Times New Roman"/>
          <w:sz w:val="28"/>
          <w:szCs w:val="28"/>
        </w:rPr>
        <w:t>уполномоченным органом;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16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18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23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концессионное соглашение;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23.1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-подпунктом 32 пункта 2 статьи 39.6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(устанавливающие) права заявителя на </w:t>
      </w:r>
      <w:r w:rsidRPr="003F0D61">
        <w:rPr>
          <w:rFonts w:ascii="Times New Roman" w:hAnsi="Times New Roman" w:cs="Times New Roman"/>
          <w:sz w:val="28"/>
          <w:szCs w:val="28"/>
        </w:rPr>
        <w:lastRenderedPageBreak/>
        <w:t xml:space="preserve">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- статьей 39.9 ЗК РФ: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- подпунктом 1 пункта 2 статьи 39.10 ЗК РФ: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- подпунктом 3 пункта 2 статьи 39.10 ЗК РФ:</w:t>
      </w:r>
    </w:p>
    <w:p w:rsidR="00C24210" w:rsidRPr="0072305D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 xml:space="preserve">а) документы, удостоверяющие (устанавливающие) права заявителя на здание, сооружение, если право на такое здание, сооружение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72305D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5D">
        <w:rPr>
          <w:rFonts w:ascii="Times New Roman" w:hAnsi="Times New Roman" w:cs="Times New Roman"/>
          <w:sz w:val="28"/>
          <w:szCs w:val="28"/>
        </w:rPr>
        <w:t>- подпунктом 4 пункта 2 статьи 39.10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а) договор безвозмездного пользования зданием, сооружением, если право на такое здание, сооружение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F0D61">
        <w:rPr>
          <w:rFonts w:ascii="Times New Roman" w:hAnsi="Times New Roman" w:cs="Times New Roman"/>
          <w:sz w:val="28"/>
          <w:szCs w:val="28"/>
        </w:rPr>
        <w:t>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5 части 2 статьи 39.10 ЗК РФ:</w:t>
      </w:r>
    </w:p>
    <w:p w:rsidR="00C24210" w:rsidRPr="003F0D61" w:rsidRDefault="00C24210" w:rsidP="00C24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1D">
        <w:rPr>
          <w:rFonts w:ascii="Times New Roman" w:hAnsi="Times New Roman" w:cs="Times New Roman"/>
          <w:sz w:val="28"/>
          <w:szCs w:val="28"/>
        </w:rPr>
        <w:t xml:space="preserve">а) гражданско-правовые договоры на строительство или реконструкцию объектов недвижимости, осуществляемых полностью </w:t>
      </w:r>
      <w:r w:rsidRPr="00D919D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4111D">
        <w:rPr>
          <w:rFonts w:ascii="Times New Roman" w:hAnsi="Times New Roman" w:cs="Times New Roman"/>
          <w:sz w:val="28"/>
          <w:szCs w:val="28"/>
        </w:rPr>
        <w:t>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8 части 2 статьи 39.10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договор найма служебного жилого помещения;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12 пункта 2 статьи 39.10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15 пункта 2 статьи 39.10 ЗК РФ:</w:t>
      </w:r>
    </w:p>
    <w:p w:rsidR="00C24210" w:rsidRDefault="00C24210" w:rsidP="002B020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решение Воронежской области о создании некоммерческой организации;</w:t>
      </w:r>
    </w:p>
    <w:p w:rsidR="00C24210" w:rsidRPr="00D919D6" w:rsidRDefault="00C24210" w:rsidP="002B02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D6">
        <w:rPr>
          <w:rFonts w:ascii="Times New Roman" w:hAnsi="Times New Roman" w:cs="Times New Roman"/>
          <w:sz w:val="28"/>
          <w:szCs w:val="28"/>
        </w:rPr>
        <w:t>б) документ, предусмотренный законодательством,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 для обеспечения жилыми помещениями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9D6">
        <w:rPr>
          <w:rFonts w:ascii="Times New Roman" w:hAnsi="Times New Roman" w:cs="Times New Roman"/>
          <w:sz w:val="28"/>
          <w:szCs w:val="28"/>
        </w:rPr>
        <w:t xml:space="preserve">определенных федеральным законом, указом Президента Российской </w:t>
      </w:r>
      <w:r w:rsidRPr="00D919D6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 правовым актом Правительства Российской Федерации,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- подпунктом 16 пункта 2 статьи 39.10 ЗК РФ:</w:t>
      </w:r>
    </w:p>
    <w:p w:rsidR="00C24210" w:rsidRPr="003F0D61" w:rsidRDefault="00C24210" w:rsidP="00C242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C24210" w:rsidRPr="003F0D61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администрацию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3F0D61">
        <w:rPr>
          <w:rFonts w:ascii="Times New Roman" w:hAnsi="Times New Roman" w:cs="Times New Roman"/>
          <w:sz w:val="28"/>
          <w:szCs w:val="28"/>
        </w:rPr>
        <w:t xml:space="preserve">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24210" w:rsidRPr="003F0D61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C24210" w:rsidRPr="003F0D61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:rsidR="00C24210" w:rsidRPr="003F0D61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24210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61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24210" w:rsidRPr="00E2055B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B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4210" w:rsidRPr="00E2055B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4210" w:rsidRPr="00E2055B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4210" w:rsidRPr="00E2055B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4210" w:rsidRPr="003F0D61" w:rsidRDefault="00C24210" w:rsidP="00C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5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E2055B">
        <w:rPr>
          <w:rFonts w:ascii="Times New Roman" w:hAnsi="Times New Roman" w:cs="Times New Roman"/>
          <w:sz w:val="28"/>
          <w:szCs w:val="28"/>
        </w:rPr>
        <w:lastRenderedPageBreak/>
        <w:t>предусмотренной частью 1.1 статьи 16 Федерального закона от 27.07.2010 г. № 210-ФЗ «Об организации предоставления государственных и муниципальных услуг» (далее – Закона №210-ФЗ),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№210-ФЗ,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7AE0" w:rsidRPr="00477AE0" w:rsidRDefault="00477AE0" w:rsidP="001B4873">
      <w:pPr>
        <w:tabs>
          <w:tab w:val="left" w:pos="44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AE0">
        <w:rPr>
          <w:rFonts w:ascii="Times New Roman" w:hAnsi="Times New Roman" w:cs="Times New Roman"/>
          <w:sz w:val="26"/>
          <w:szCs w:val="26"/>
        </w:rPr>
        <w:t xml:space="preserve">2. </w:t>
      </w:r>
      <w:r w:rsidR="00B8153B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1B487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8153B">
        <w:rPr>
          <w:rFonts w:ascii="Times New Roman" w:hAnsi="Times New Roman" w:cs="Times New Roman"/>
          <w:sz w:val="26"/>
          <w:szCs w:val="26"/>
        </w:rPr>
        <w:t>постановление</w:t>
      </w:r>
      <w:r w:rsidRPr="00477AE0">
        <w:rPr>
          <w:rFonts w:ascii="Times New Roman" w:hAnsi="Times New Roman" w:cs="Times New Roman"/>
          <w:sz w:val="26"/>
          <w:szCs w:val="26"/>
        </w:rPr>
        <w:t xml:space="preserve"> в Вестнике муниципальных правовых актов Пригородного сельского поселения Кала</w:t>
      </w:r>
      <w:r w:rsidR="00B8153B">
        <w:rPr>
          <w:rFonts w:ascii="Times New Roman" w:hAnsi="Times New Roman" w:cs="Times New Roman"/>
          <w:sz w:val="26"/>
          <w:szCs w:val="26"/>
        </w:rPr>
        <w:t>чеевского муниципального района.</w:t>
      </w:r>
    </w:p>
    <w:p w:rsidR="00477AE0" w:rsidRPr="00477AE0" w:rsidRDefault="00477AE0" w:rsidP="001B4873">
      <w:pPr>
        <w:pStyle w:val="a8"/>
        <w:spacing w:after="0" w:line="276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 w:rsidRPr="00477AE0">
        <w:rPr>
          <w:rFonts w:cs="Times New Roman"/>
          <w:sz w:val="26"/>
          <w:szCs w:val="26"/>
          <w:lang w:val="ru-RU"/>
        </w:rPr>
        <w:t>3. Контроль за исполнением настоящего постановления возложить на заместителя главы администрации Пригородного сельского поселения Камышанову Г.Н.</w:t>
      </w:r>
    </w:p>
    <w:p w:rsidR="00477AE0" w:rsidRDefault="00477AE0" w:rsidP="0047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AE0" w:rsidRPr="00477AE0" w:rsidRDefault="00477AE0" w:rsidP="0047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AE0" w:rsidRPr="00477AE0" w:rsidRDefault="00477AE0" w:rsidP="00477A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7AE0">
        <w:rPr>
          <w:rFonts w:ascii="Times New Roman" w:hAnsi="Times New Roman" w:cs="Times New Roman"/>
          <w:b/>
          <w:sz w:val="26"/>
          <w:szCs w:val="26"/>
        </w:rPr>
        <w:t>Глава Пригородного</w:t>
      </w:r>
    </w:p>
    <w:p w:rsidR="004E55F6" w:rsidRPr="004E55F6" w:rsidRDefault="00477AE0" w:rsidP="00C24210">
      <w:pPr>
        <w:spacing w:after="0" w:line="240" w:lineRule="auto"/>
        <w:jc w:val="both"/>
        <w:rPr>
          <w:lang w:eastAsia="ru-RU"/>
        </w:rPr>
      </w:pPr>
      <w:r w:rsidRPr="00477AE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        </w:t>
      </w:r>
      <w:r w:rsidR="00C242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8153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77AE0">
        <w:rPr>
          <w:rFonts w:ascii="Times New Roman" w:hAnsi="Times New Roman" w:cs="Times New Roman"/>
          <w:b/>
          <w:sz w:val="26"/>
          <w:szCs w:val="26"/>
        </w:rPr>
        <w:t xml:space="preserve">  И.М. Фальков</w:t>
      </w:r>
    </w:p>
    <w:sectPr w:rsidR="004E55F6" w:rsidRPr="004E55F6" w:rsidSect="00EF51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9E" w:rsidRDefault="006A5E9E" w:rsidP="00651D53">
      <w:pPr>
        <w:spacing w:after="0" w:line="240" w:lineRule="auto"/>
      </w:pPr>
      <w:r>
        <w:separator/>
      </w:r>
    </w:p>
  </w:endnote>
  <w:endnote w:type="continuationSeparator" w:id="0">
    <w:p w:rsidR="006A5E9E" w:rsidRDefault="006A5E9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9E" w:rsidRDefault="006A5E9E" w:rsidP="00651D53">
      <w:pPr>
        <w:spacing w:after="0" w:line="240" w:lineRule="auto"/>
      </w:pPr>
      <w:r>
        <w:separator/>
      </w:r>
    </w:p>
  </w:footnote>
  <w:footnote w:type="continuationSeparator" w:id="0">
    <w:p w:rsidR="006A5E9E" w:rsidRDefault="006A5E9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28238E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7"/>
  </w:num>
  <w:num w:numId="16">
    <w:abstractNumId w:val="27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5AFC"/>
    <w:rsid w:val="00020EAD"/>
    <w:rsid w:val="000246CF"/>
    <w:rsid w:val="000252AB"/>
    <w:rsid w:val="00031775"/>
    <w:rsid w:val="0005298F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4111D"/>
    <w:rsid w:val="00153BE3"/>
    <w:rsid w:val="00157DC0"/>
    <w:rsid w:val="00165280"/>
    <w:rsid w:val="00166149"/>
    <w:rsid w:val="0018743F"/>
    <w:rsid w:val="00196F78"/>
    <w:rsid w:val="001B02B0"/>
    <w:rsid w:val="001B4873"/>
    <w:rsid w:val="001C2A28"/>
    <w:rsid w:val="001C3568"/>
    <w:rsid w:val="001C61BD"/>
    <w:rsid w:val="001C6D82"/>
    <w:rsid w:val="001D38FB"/>
    <w:rsid w:val="001D7B12"/>
    <w:rsid w:val="001E294F"/>
    <w:rsid w:val="001E3845"/>
    <w:rsid w:val="001F5D89"/>
    <w:rsid w:val="00200E86"/>
    <w:rsid w:val="0022182E"/>
    <w:rsid w:val="00232EC7"/>
    <w:rsid w:val="00255AEF"/>
    <w:rsid w:val="00257559"/>
    <w:rsid w:val="00257FFB"/>
    <w:rsid w:val="002674A5"/>
    <w:rsid w:val="00267F5F"/>
    <w:rsid w:val="002711A3"/>
    <w:rsid w:val="002875F3"/>
    <w:rsid w:val="002907CE"/>
    <w:rsid w:val="002A20D2"/>
    <w:rsid w:val="002A35AC"/>
    <w:rsid w:val="002A6C02"/>
    <w:rsid w:val="002A77F3"/>
    <w:rsid w:val="002B0202"/>
    <w:rsid w:val="002B7BCC"/>
    <w:rsid w:val="002C0599"/>
    <w:rsid w:val="002D18B1"/>
    <w:rsid w:val="002D2F49"/>
    <w:rsid w:val="002D3713"/>
    <w:rsid w:val="002D6A63"/>
    <w:rsid w:val="002D7046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5714E"/>
    <w:rsid w:val="00372EAC"/>
    <w:rsid w:val="0038222C"/>
    <w:rsid w:val="003A55A1"/>
    <w:rsid w:val="003B1BDB"/>
    <w:rsid w:val="003C0415"/>
    <w:rsid w:val="003D044C"/>
    <w:rsid w:val="003D5E37"/>
    <w:rsid w:val="003F0D61"/>
    <w:rsid w:val="003F165E"/>
    <w:rsid w:val="004019F0"/>
    <w:rsid w:val="00406A43"/>
    <w:rsid w:val="00413CC0"/>
    <w:rsid w:val="0041510E"/>
    <w:rsid w:val="00420D13"/>
    <w:rsid w:val="00435CA7"/>
    <w:rsid w:val="00457769"/>
    <w:rsid w:val="00477AE0"/>
    <w:rsid w:val="004855D7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2583C"/>
    <w:rsid w:val="005302D2"/>
    <w:rsid w:val="00530EEA"/>
    <w:rsid w:val="00546621"/>
    <w:rsid w:val="0055236C"/>
    <w:rsid w:val="00560FA8"/>
    <w:rsid w:val="00574BF7"/>
    <w:rsid w:val="005752FF"/>
    <w:rsid w:val="00577558"/>
    <w:rsid w:val="00584012"/>
    <w:rsid w:val="0058669A"/>
    <w:rsid w:val="00592974"/>
    <w:rsid w:val="00595072"/>
    <w:rsid w:val="00597310"/>
    <w:rsid w:val="005A68CF"/>
    <w:rsid w:val="005B334D"/>
    <w:rsid w:val="006019C1"/>
    <w:rsid w:val="00610748"/>
    <w:rsid w:val="0061498A"/>
    <w:rsid w:val="00623C25"/>
    <w:rsid w:val="006315BC"/>
    <w:rsid w:val="00633261"/>
    <w:rsid w:val="00637972"/>
    <w:rsid w:val="00645515"/>
    <w:rsid w:val="00651D53"/>
    <w:rsid w:val="00655228"/>
    <w:rsid w:val="00656DCA"/>
    <w:rsid w:val="00670D58"/>
    <w:rsid w:val="00683194"/>
    <w:rsid w:val="00695DF6"/>
    <w:rsid w:val="006979F1"/>
    <w:rsid w:val="006A5E9E"/>
    <w:rsid w:val="006B0529"/>
    <w:rsid w:val="006C28FD"/>
    <w:rsid w:val="006F0302"/>
    <w:rsid w:val="006F637D"/>
    <w:rsid w:val="00706E31"/>
    <w:rsid w:val="00711C51"/>
    <w:rsid w:val="00713544"/>
    <w:rsid w:val="0072305D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265C"/>
    <w:rsid w:val="00783CD8"/>
    <w:rsid w:val="007B26FA"/>
    <w:rsid w:val="007B2BFC"/>
    <w:rsid w:val="007B2C75"/>
    <w:rsid w:val="007C49C4"/>
    <w:rsid w:val="007C67D2"/>
    <w:rsid w:val="007D47CD"/>
    <w:rsid w:val="007E15B1"/>
    <w:rsid w:val="007E55A4"/>
    <w:rsid w:val="007F1EB6"/>
    <w:rsid w:val="007F38D5"/>
    <w:rsid w:val="007F4EE6"/>
    <w:rsid w:val="008273FE"/>
    <w:rsid w:val="0084042D"/>
    <w:rsid w:val="00846C33"/>
    <w:rsid w:val="00862C63"/>
    <w:rsid w:val="00864D53"/>
    <w:rsid w:val="008701F9"/>
    <w:rsid w:val="00871E80"/>
    <w:rsid w:val="008728EB"/>
    <w:rsid w:val="008813DD"/>
    <w:rsid w:val="00883ED6"/>
    <w:rsid w:val="00892AB1"/>
    <w:rsid w:val="008B3B01"/>
    <w:rsid w:val="008C5CF5"/>
    <w:rsid w:val="008C644F"/>
    <w:rsid w:val="008C6B37"/>
    <w:rsid w:val="008D2AB0"/>
    <w:rsid w:val="008D60D4"/>
    <w:rsid w:val="008F4C88"/>
    <w:rsid w:val="009049C6"/>
    <w:rsid w:val="009052CE"/>
    <w:rsid w:val="00905D11"/>
    <w:rsid w:val="0092153D"/>
    <w:rsid w:val="00921C82"/>
    <w:rsid w:val="00935461"/>
    <w:rsid w:val="009447A8"/>
    <w:rsid w:val="0094573C"/>
    <w:rsid w:val="00957119"/>
    <w:rsid w:val="009655AA"/>
    <w:rsid w:val="00966629"/>
    <w:rsid w:val="009669A5"/>
    <w:rsid w:val="00967E26"/>
    <w:rsid w:val="009A6F28"/>
    <w:rsid w:val="009B093D"/>
    <w:rsid w:val="009B2B3C"/>
    <w:rsid w:val="009D0745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1FCC"/>
    <w:rsid w:val="00A475E8"/>
    <w:rsid w:val="00A56D06"/>
    <w:rsid w:val="00A63BB5"/>
    <w:rsid w:val="00A70849"/>
    <w:rsid w:val="00A72486"/>
    <w:rsid w:val="00A76107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554E6"/>
    <w:rsid w:val="00B72FA1"/>
    <w:rsid w:val="00B80DAC"/>
    <w:rsid w:val="00B8153B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0508"/>
    <w:rsid w:val="00C11AB3"/>
    <w:rsid w:val="00C16E30"/>
    <w:rsid w:val="00C221E8"/>
    <w:rsid w:val="00C24210"/>
    <w:rsid w:val="00C3393E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36A3"/>
    <w:rsid w:val="00D14B2A"/>
    <w:rsid w:val="00D23D81"/>
    <w:rsid w:val="00D261EF"/>
    <w:rsid w:val="00D30A62"/>
    <w:rsid w:val="00D374C9"/>
    <w:rsid w:val="00D4620D"/>
    <w:rsid w:val="00D47767"/>
    <w:rsid w:val="00D500E7"/>
    <w:rsid w:val="00D5239F"/>
    <w:rsid w:val="00D745C2"/>
    <w:rsid w:val="00D80A15"/>
    <w:rsid w:val="00D919D6"/>
    <w:rsid w:val="00DB730D"/>
    <w:rsid w:val="00DC02A4"/>
    <w:rsid w:val="00DC069E"/>
    <w:rsid w:val="00DC11E2"/>
    <w:rsid w:val="00DC1632"/>
    <w:rsid w:val="00DC6AD7"/>
    <w:rsid w:val="00DD3836"/>
    <w:rsid w:val="00DD4448"/>
    <w:rsid w:val="00DE4047"/>
    <w:rsid w:val="00DE4C23"/>
    <w:rsid w:val="00DF740F"/>
    <w:rsid w:val="00E05787"/>
    <w:rsid w:val="00E139E9"/>
    <w:rsid w:val="00E15417"/>
    <w:rsid w:val="00E2055B"/>
    <w:rsid w:val="00E23617"/>
    <w:rsid w:val="00E36BDA"/>
    <w:rsid w:val="00E37E59"/>
    <w:rsid w:val="00E40B03"/>
    <w:rsid w:val="00E40FC4"/>
    <w:rsid w:val="00E56BEF"/>
    <w:rsid w:val="00E6088A"/>
    <w:rsid w:val="00E622CA"/>
    <w:rsid w:val="00E643E5"/>
    <w:rsid w:val="00E763B1"/>
    <w:rsid w:val="00E836FD"/>
    <w:rsid w:val="00E93070"/>
    <w:rsid w:val="00EA1D3C"/>
    <w:rsid w:val="00ED6AF3"/>
    <w:rsid w:val="00EE51AA"/>
    <w:rsid w:val="00EE7663"/>
    <w:rsid w:val="00EE768C"/>
    <w:rsid w:val="00EF0971"/>
    <w:rsid w:val="00EF5135"/>
    <w:rsid w:val="00EF7DD1"/>
    <w:rsid w:val="00F05809"/>
    <w:rsid w:val="00F12D0D"/>
    <w:rsid w:val="00F16AE5"/>
    <w:rsid w:val="00F26070"/>
    <w:rsid w:val="00F32ACC"/>
    <w:rsid w:val="00F41767"/>
    <w:rsid w:val="00F42FDE"/>
    <w:rsid w:val="00F60C59"/>
    <w:rsid w:val="00F663D7"/>
    <w:rsid w:val="00F73C6E"/>
    <w:rsid w:val="00F77376"/>
    <w:rsid w:val="00F80329"/>
    <w:rsid w:val="00F86167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5AC5"/>
  <w15:docId w15:val="{D24D5975-FC05-436B-B0A5-DE6F87F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Strong"/>
    <w:qFormat/>
    <w:rsid w:val="00477AE0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477AE0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477A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47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77AE0"/>
  </w:style>
  <w:style w:type="paragraph" w:styleId="ab">
    <w:name w:val="Balloon Text"/>
    <w:basedOn w:val="a"/>
    <w:link w:val="ac"/>
    <w:uiPriority w:val="99"/>
    <w:semiHidden/>
    <w:unhideWhenUsed/>
    <w:rsid w:val="00E6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50A9-F8BE-423B-8C95-05FAC8B8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Камышанова</cp:lastModifiedBy>
  <cp:revision>3</cp:revision>
  <cp:lastPrinted>2021-02-16T07:32:00Z</cp:lastPrinted>
  <dcterms:created xsi:type="dcterms:W3CDTF">2021-02-15T14:59:00Z</dcterms:created>
  <dcterms:modified xsi:type="dcterms:W3CDTF">2021-02-16T07:32:00Z</dcterms:modified>
</cp:coreProperties>
</file>