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20626" w:rsidRPr="00460734" w:rsidRDefault="00E20626" w:rsidP="00E20626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460734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0A0B76" w:rsidRPr="00460734">
        <w:rPr>
          <w:rFonts w:ascii="Times New Roman" w:hAnsi="Times New Roman"/>
          <w:b w:val="0"/>
          <w:sz w:val="28"/>
          <w:szCs w:val="28"/>
          <w:u w:val="single"/>
        </w:rPr>
        <w:t>06</w:t>
      </w:r>
      <w:r w:rsidR="002C7E04" w:rsidRPr="00460734">
        <w:rPr>
          <w:rFonts w:ascii="Times New Roman" w:hAnsi="Times New Roman"/>
          <w:b w:val="0"/>
          <w:sz w:val="28"/>
          <w:szCs w:val="28"/>
          <w:u w:val="single"/>
        </w:rPr>
        <w:t xml:space="preserve"> февраля </w:t>
      </w:r>
      <w:r w:rsidRPr="00460734">
        <w:rPr>
          <w:rFonts w:ascii="Times New Roman" w:hAnsi="Times New Roman"/>
          <w:b w:val="0"/>
          <w:sz w:val="28"/>
          <w:szCs w:val="28"/>
          <w:u w:val="single"/>
        </w:rPr>
        <w:t>2023 г. №</w:t>
      </w:r>
      <w:r w:rsidR="002C7E04" w:rsidRPr="0046073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0A0B76" w:rsidRPr="00460734">
        <w:rPr>
          <w:rFonts w:ascii="Times New Roman" w:hAnsi="Times New Roman"/>
          <w:b w:val="0"/>
          <w:sz w:val="28"/>
          <w:szCs w:val="28"/>
          <w:u w:val="single"/>
        </w:rPr>
        <w:t>5</w:t>
      </w:r>
    </w:p>
    <w:p w:rsidR="00E20626" w:rsidRPr="002371BA" w:rsidRDefault="00E20626" w:rsidP="00E20626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п. Пригородный</w:t>
      </w:r>
    </w:p>
    <w:p w:rsidR="00E20626" w:rsidRPr="00295B92" w:rsidRDefault="00E20626" w:rsidP="00E20626">
      <w:pPr>
        <w:tabs>
          <w:tab w:val="left" w:pos="2355"/>
        </w:tabs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A0B76" w:rsidTr="000A0B76">
        <w:tc>
          <w:tcPr>
            <w:tcW w:w="4928" w:type="dxa"/>
          </w:tcPr>
          <w:p w:rsidR="000A0B76" w:rsidRPr="00460734" w:rsidRDefault="000A0B76" w:rsidP="000A0B76">
            <w:pPr>
              <w:tabs>
                <w:tab w:val="left" w:pos="2355"/>
              </w:tabs>
              <w:rPr>
                <w:b/>
                <w:sz w:val="28"/>
                <w:szCs w:val="28"/>
              </w:rPr>
            </w:pPr>
            <w:r w:rsidRPr="00460734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Пригородного сельского поселения </w:t>
            </w:r>
            <w:proofErr w:type="spellStart"/>
            <w:r w:rsidRPr="00460734">
              <w:rPr>
                <w:b/>
                <w:sz w:val="28"/>
                <w:szCs w:val="28"/>
              </w:rPr>
              <w:t>Калачеевского</w:t>
            </w:r>
            <w:proofErr w:type="spellEnd"/>
            <w:r w:rsidRPr="00460734">
              <w:rPr>
                <w:b/>
                <w:sz w:val="28"/>
                <w:szCs w:val="28"/>
              </w:rPr>
              <w:t xml:space="preserve"> муниципального района Воронежской области от 11.11.2022 № 57</w:t>
            </w:r>
          </w:p>
        </w:tc>
      </w:tr>
    </w:tbl>
    <w:p w:rsidR="00E20626" w:rsidRDefault="00E20626" w:rsidP="00E20626">
      <w:pPr>
        <w:tabs>
          <w:tab w:val="left" w:pos="2355"/>
        </w:tabs>
        <w:jc w:val="both"/>
        <w:rPr>
          <w:sz w:val="26"/>
          <w:szCs w:val="26"/>
        </w:rPr>
      </w:pPr>
    </w:p>
    <w:p w:rsidR="00E20626" w:rsidRPr="00295B92" w:rsidRDefault="00E20626" w:rsidP="00E20626">
      <w:pPr>
        <w:tabs>
          <w:tab w:val="left" w:pos="2355"/>
        </w:tabs>
        <w:jc w:val="both"/>
        <w:rPr>
          <w:sz w:val="26"/>
          <w:szCs w:val="26"/>
        </w:rPr>
      </w:pP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4A3052">
        <w:rPr>
          <w:sz w:val="28"/>
          <w:szCs w:val="28"/>
        </w:rPr>
        <w:t>в целях приведения  в соответствии с действующим законодательством РФ,</w:t>
      </w:r>
      <w:r w:rsidRPr="00460734">
        <w:rPr>
          <w:sz w:val="28"/>
          <w:szCs w:val="28"/>
        </w:rPr>
        <w:t xml:space="preserve"> </w:t>
      </w:r>
      <w:r w:rsidR="004A3052" w:rsidRPr="004A3052">
        <w:rPr>
          <w:sz w:val="28"/>
          <w:szCs w:val="28"/>
        </w:rPr>
        <w:t>р</w:t>
      </w:r>
      <w:r w:rsidR="004A3052">
        <w:rPr>
          <w:sz w:val="28"/>
          <w:szCs w:val="28"/>
        </w:rPr>
        <w:t xml:space="preserve">ассмотрев экспертное заключение, </w:t>
      </w:r>
      <w:r w:rsidR="004A3052" w:rsidRPr="004A3052">
        <w:rPr>
          <w:sz w:val="28"/>
          <w:szCs w:val="28"/>
        </w:rPr>
        <w:t>вынесенное Правовым управлением Правите</w:t>
      </w:r>
      <w:r w:rsidR="004A3052">
        <w:rPr>
          <w:sz w:val="28"/>
          <w:szCs w:val="28"/>
        </w:rPr>
        <w:t>льства Воронежской области от 26.01</w:t>
      </w:r>
      <w:r w:rsidR="004A3052" w:rsidRPr="004A3052">
        <w:rPr>
          <w:sz w:val="28"/>
          <w:szCs w:val="28"/>
        </w:rPr>
        <w:t>.202</w:t>
      </w:r>
      <w:r w:rsidR="004A3052">
        <w:rPr>
          <w:sz w:val="28"/>
          <w:szCs w:val="28"/>
        </w:rPr>
        <w:t>3</w:t>
      </w:r>
      <w:r w:rsidR="004A3052" w:rsidRPr="004A3052">
        <w:rPr>
          <w:sz w:val="28"/>
          <w:szCs w:val="28"/>
        </w:rPr>
        <w:t xml:space="preserve"> г. №19-62/20-1</w:t>
      </w:r>
      <w:r w:rsidR="004A3052">
        <w:rPr>
          <w:sz w:val="28"/>
          <w:szCs w:val="28"/>
        </w:rPr>
        <w:t>04</w:t>
      </w:r>
      <w:bookmarkStart w:id="0" w:name="_GoBack"/>
      <w:bookmarkEnd w:id="0"/>
      <w:r w:rsidR="004A3052" w:rsidRPr="004A3052">
        <w:rPr>
          <w:sz w:val="28"/>
          <w:szCs w:val="28"/>
        </w:rPr>
        <w:t xml:space="preserve">-П, </w:t>
      </w:r>
      <w:r w:rsidRPr="00460734">
        <w:rPr>
          <w:sz w:val="28"/>
          <w:szCs w:val="28"/>
        </w:rPr>
        <w:t xml:space="preserve">администрация Пригородного сельского поселения </w:t>
      </w:r>
      <w:proofErr w:type="spellStart"/>
      <w:r w:rsidRPr="00460734">
        <w:rPr>
          <w:sz w:val="28"/>
          <w:szCs w:val="28"/>
        </w:rPr>
        <w:t>Калачеевского</w:t>
      </w:r>
      <w:proofErr w:type="spellEnd"/>
      <w:r w:rsidRPr="00460734">
        <w:rPr>
          <w:sz w:val="28"/>
          <w:szCs w:val="28"/>
        </w:rPr>
        <w:t xml:space="preserve"> муниципального района Воронежской области </w:t>
      </w:r>
      <w:r w:rsidRPr="00460734">
        <w:rPr>
          <w:b/>
          <w:sz w:val="28"/>
          <w:szCs w:val="28"/>
        </w:rPr>
        <w:t>постановляет: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 xml:space="preserve">1. Внести следующие изменения в постановление администрации Пригородного сельского поселения </w:t>
      </w:r>
      <w:proofErr w:type="spellStart"/>
      <w:r w:rsidRPr="00460734">
        <w:rPr>
          <w:sz w:val="28"/>
          <w:szCs w:val="28"/>
        </w:rPr>
        <w:t>Калачеевского</w:t>
      </w:r>
      <w:proofErr w:type="spellEnd"/>
      <w:r w:rsidRPr="00460734">
        <w:rPr>
          <w:sz w:val="28"/>
          <w:szCs w:val="28"/>
        </w:rPr>
        <w:t xml:space="preserve"> муниципального района Воронежской области от 11.11.2022 № 57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(далее - постановление):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1.1. Наименование постановления изложить в следующей редакции: «Об утверждении Положения о порядке заключения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1.2. Пункт 2 постановления изложить в следующей редакции: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«2. Утвердить Положение о порядке финансирования из местного бюджета несения службы членами казачьих обществ согласно приложению №2 к настоящему постановлению».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1.3. В приложении №</w:t>
      </w:r>
      <w:r w:rsidR="008B0A50" w:rsidRPr="00460734">
        <w:rPr>
          <w:sz w:val="28"/>
          <w:szCs w:val="28"/>
        </w:rPr>
        <w:t>1 п</w:t>
      </w:r>
      <w:r w:rsidRPr="00460734">
        <w:rPr>
          <w:sz w:val="28"/>
          <w:szCs w:val="28"/>
        </w:rPr>
        <w:t>ункт 1 изложить в следующей редакции: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lastRenderedPageBreak/>
        <w:t xml:space="preserve">«1. Настоящее Положение определяет порядок заключения администрацией Пригородного сельского поселения </w:t>
      </w:r>
      <w:proofErr w:type="spellStart"/>
      <w:r w:rsidRPr="00460734">
        <w:rPr>
          <w:sz w:val="28"/>
          <w:szCs w:val="28"/>
        </w:rPr>
        <w:t>Калачеевского</w:t>
      </w:r>
      <w:proofErr w:type="spellEnd"/>
      <w:r w:rsidRPr="00460734">
        <w:rPr>
          <w:sz w:val="28"/>
          <w:szCs w:val="28"/>
        </w:rPr>
        <w:t xml:space="preserve"> муниципального района (далее - Администрация) договоров (соглашений) с осуществляющими свою деятельность на территории </w:t>
      </w:r>
      <w:r w:rsidR="008B0A50" w:rsidRPr="00460734">
        <w:rPr>
          <w:sz w:val="28"/>
          <w:szCs w:val="28"/>
        </w:rPr>
        <w:t xml:space="preserve">Пригородного сельского поселения </w:t>
      </w:r>
      <w:proofErr w:type="spellStart"/>
      <w:r w:rsidRPr="00460734">
        <w:rPr>
          <w:sz w:val="28"/>
          <w:szCs w:val="28"/>
        </w:rPr>
        <w:t>Калачеевского</w:t>
      </w:r>
      <w:proofErr w:type="spellEnd"/>
      <w:r w:rsidRPr="00460734">
        <w:rPr>
          <w:sz w:val="28"/>
          <w:szCs w:val="28"/>
        </w:rPr>
        <w:t xml:space="preserve">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8B0A50" w:rsidRPr="00460734">
        <w:rPr>
          <w:sz w:val="28"/>
          <w:szCs w:val="28"/>
        </w:rPr>
        <w:t xml:space="preserve">Пригородного сельского поселения </w:t>
      </w:r>
      <w:proofErr w:type="spellStart"/>
      <w:r w:rsidRPr="00460734">
        <w:rPr>
          <w:sz w:val="28"/>
          <w:szCs w:val="28"/>
        </w:rPr>
        <w:t>Калачеевского</w:t>
      </w:r>
      <w:proofErr w:type="spellEnd"/>
      <w:r w:rsidRPr="00460734">
        <w:rPr>
          <w:sz w:val="28"/>
          <w:szCs w:val="28"/>
        </w:rPr>
        <w:t xml:space="preserve"> муниципального района в осуществлении установленных задач и функций. 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№86.».</w:t>
      </w:r>
    </w:p>
    <w:p w:rsidR="000A0B76" w:rsidRPr="00460734" w:rsidRDefault="008B0A50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1.4</w:t>
      </w:r>
      <w:r w:rsidR="000A0B76" w:rsidRPr="00460734">
        <w:rPr>
          <w:sz w:val="28"/>
          <w:szCs w:val="28"/>
        </w:rPr>
        <w:t>. В приложении № 2: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1.3.1. Наименование Приложения №2 к постановлению изложить в следующей редакции: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1.3.2.</w:t>
      </w:r>
      <w:r w:rsidR="008B0A50" w:rsidRPr="00460734">
        <w:rPr>
          <w:sz w:val="28"/>
          <w:szCs w:val="28"/>
        </w:rPr>
        <w:t xml:space="preserve"> </w:t>
      </w:r>
      <w:r w:rsidRPr="00460734">
        <w:rPr>
          <w:sz w:val="28"/>
          <w:szCs w:val="28"/>
        </w:rPr>
        <w:t>Пункт 1 Приложения № 2 изложить в следующей редакции: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 xml:space="preserve">«1. Настоящее Положение регулирует порядок финансирования из бюджета </w:t>
      </w:r>
      <w:r w:rsidR="008B0A50" w:rsidRPr="00460734">
        <w:rPr>
          <w:sz w:val="28"/>
          <w:szCs w:val="28"/>
        </w:rPr>
        <w:t xml:space="preserve">Пригородного сельского поселения </w:t>
      </w:r>
      <w:proofErr w:type="spellStart"/>
      <w:r w:rsidRPr="00460734">
        <w:rPr>
          <w:sz w:val="28"/>
          <w:szCs w:val="28"/>
        </w:rPr>
        <w:t>Калачеевского</w:t>
      </w:r>
      <w:proofErr w:type="spellEnd"/>
      <w:r w:rsidRPr="00460734">
        <w:rPr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8B0A50" w:rsidRPr="00460734">
        <w:rPr>
          <w:sz w:val="28"/>
          <w:szCs w:val="28"/>
        </w:rPr>
        <w:t xml:space="preserve">Пригородного сельского поселения </w:t>
      </w:r>
      <w:proofErr w:type="spellStart"/>
      <w:r w:rsidRPr="00460734">
        <w:rPr>
          <w:sz w:val="28"/>
          <w:szCs w:val="28"/>
        </w:rPr>
        <w:t>Калачеевского</w:t>
      </w:r>
      <w:proofErr w:type="spellEnd"/>
      <w:r w:rsidRPr="00460734">
        <w:rPr>
          <w:sz w:val="28"/>
          <w:szCs w:val="28"/>
        </w:rPr>
        <w:t xml:space="preserve">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 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>1.3.3. Пункт 2 Приложения №2 изложить в следующей редакции: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</w:t>
      </w:r>
      <w:r w:rsidR="008B0A50" w:rsidRPr="00460734">
        <w:rPr>
          <w:sz w:val="28"/>
          <w:szCs w:val="28"/>
        </w:rPr>
        <w:t>№</w:t>
      </w:r>
      <w:r w:rsidRPr="00460734">
        <w:rPr>
          <w:sz w:val="28"/>
          <w:szCs w:val="28"/>
        </w:rPr>
        <w:t xml:space="preserve">1 к настоящему постановлению.». </w:t>
      </w:r>
    </w:p>
    <w:p w:rsidR="000A0B7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 xml:space="preserve">3. Опубликовать настоящее постановление в Вестнике </w:t>
      </w:r>
      <w:r w:rsidR="008B0A50" w:rsidRPr="00460734">
        <w:rPr>
          <w:sz w:val="28"/>
          <w:szCs w:val="28"/>
        </w:rPr>
        <w:t xml:space="preserve">муниципальных правовых актов Пригородного сельского поселения </w:t>
      </w:r>
      <w:proofErr w:type="spellStart"/>
      <w:r w:rsidRPr="00460734">
        <w:rPr>
          <w:sz w:val="28"/>
          <w:szCs w:val="28"/>
        </w:rPr>
        <w:t>Калачеевского</w:t>
      </w:r>
      <w:proofErr w:type="spellEnd"/>
      <w:r w:rsidRPr="00460734">
        <w:rPr>
          <w:sz w:val="28"/>
          <w:szCs w:val="28"/>
        </w:rPr>
        <w:t xml:space="preserve"> муниципального района Воронежской области.</w:t>
      </w:r>
    </w:p>
    <w:p w:rsidR="00E20626" w:rsidRPr="00460734" w:rsidRDefault="000A0B76" w:rsidP="000A0B76">
      <w:pPr>
        <w:ind w:firstLine="709"/>
        <w:jc w:val="both"/>
        <w:rPr>
          <w:sz w:val="28"/>
          <w:szCs w:val="28"/>
        </w:rPr>
      </w:pPr>
      <w:r w:rsidRPr="00460734">
        <w:rPr>
          <w:sz w:val="28"/>
          <w:szCs w:val="28"/>
        </w:rPr>
        <w:t xml:space="preserve">4. Контроль за исполнением настоящего постановления </w:t>
      </w:r>
      <w:r w:rsidR="008B0A50" w:rsidRPr="00460734">
        <w:rPr>
          <w:sz w:val="28"/>
          <w:szCs w:val="28"/>
        </w:rPr>
        <w:t>оставляю за собой.</w:t>
      </w:r>
    </w:p>
    <w:p w:rsidR="00E20626" w:rsidRPr="00460734" w:rsidRDefault="00E20626" w:rsidP="00E20626">
      <w:pPr>
        <w:ind w:firstLine="708"/>
        <w:jc w:val="both"/>
        <w:rPr>
          <w:sz w:val="28"/>
          <w:szCs w:val="28"/>
        </w:rPr>
      </w:pPr>
    </w:p>
    <w:p w:rsidR="00460734" w:rsidRPr="00460734" w:rsidRDefault="00460734" w:rsidP="00E20626">
      <w:pPr>
        <w:ind w:firstLine="708"/>
        <w:jc w:val="both"/>
        <w:rPr>
          <w:sz w:val="28"/>
          <w:szCs w:val="28"/>
        </w:rPr>
      </w:pPr>
    </w:p>
    <w:p w:rsidR="00E20626" w:rsidRPr="00460734" w:rsidRDefault="00E20626" w:rsidP="00E20626">
      <w:pPr>
        <w:ind w:firstLine="708"/>
        <w:jc w:val="both"/>
        <w:rPr>
          <w:sz w:val="28"/>
          <w:szCs w:val="28"/>
        </w:rPr>
      </w:pPr>
    </w:p>
    <w:p w:rsidR="00E20626" w:rsidRPr="00460734" w:rsidRDefault="00E20626" w:rsidP="00E20626">
      <w:pPr>
        <w:jc w:val="both"/>
        <w:rPr>
          <w:b/>
          <w:sz w:val="28"/>
          <w:szCs w:val="28"/>
        </w:rPr>
      </w:pPr>
      <w:r w:rsidRPr="00460734">
        <w:rPr>
          <w:b/>
          <w:sz w:val="28"/>
          <w:szCs w:val="28"/>
        </w:rPr>
        <w:t>Глава Пригородного</w:t>
      </w:r>
    </w:p>
    <w:p w:rsidR="00E20626" w:rsidRPr="00460734" w:rsidRDefault="00E20626" w:rsidP="00E20626">
      <w:pPr>
        <w:jc w:val="both"/>
        <w:rPr>
          <w:sz w:val="28"/>
          <w:szCs w:val="28"/>
        </w:rPr>
      </w:pPr>
      <w:r w:rsidRPr="00460734">
        <w:rPr>
          <w:b/>
          <w:sz w:val="28"/>
          <w:szCs w:val="28"/>
        </w:rPr>
        <w:t>сельского поселения</w:t>
      </w:r>
      <w:r w:rsidRPr="00460734">
        <w:rPr>
          <w:b/>
          <w:sz w:val="28"/>
          <w:szCs w:val="28"/>
        </w:rPr>
        <w:tab/>
        <w:t xml:space="preserve">                                                             А.Г. Самойленко</w:t>
      </w: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A0B76"/>
    <w:rsid w:val="000B619F"/>
    <w:rsid w:val="000C4633"/>
    <w:rsid w:val="001036EB"/>
    <w:rsid w:val="00125626"/>
    <w:rsid w:val="00141548"/>
    <w:rsid w:val="0014208D"/>
    <w:rsid w:val="00142A34"/>
    <w:rsid w:val="001B71A0"/>
    <w:rsid w:val="001E0878"/>
    <w:rsid w:val="001E3420"/>
    <w:rsid w:val="001F2692"/>
    <w:rsid w:val="001F7E4D"/>
    <w:rsid w:val="00200FB7"/>
    <w:rsid w:val="00221B68"/>
    <w:rsid w:val="0022763D"/>
    <w:rsid w:val="0024286D"/>
    <w:rsid w:val="00262CE7"/>
    <w:rsid w:val="002C122D"/>
    <w:rsid w:val="002C188E"/>
    <w:rsid w:val="002C7E04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60734"/>
    <w:rsid w:val="00461121"/>
    <w:rsid w:val="00473526"/>
    <w:rsid w:val="0047386F"/>
    <w:rsid w:val="004806F4"/>
    <w:rsid w:val="004A3052"/>
    <w:rsid w:val="004E7A9A"/>
    <w:rsid w:val="004F49F9"/>
    <w:rsid w:val="005132DD"/>
    <w:rsid w:val="00544C4F"/>
    <w:rsid w:val="00560742"/>
    <w:rsid w:val="005A7384"/>
    <w:rsid w:val="005F2BE9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67481"/>
    <w:rsid w:val="008B0A50"/>
    <w:rsid w:val="008F22AC"/>
    <w:rsid w:val="008F5273"/>
    <w:rsid w:val="00944E06"/>
    <w:rsid w:val="00947A5F"/>
    <w:rsid w:val="00961AF5"/>
    <w:rsid w:val="009A3D7F"/>
    <w:rsid w:val="009A5838"/>
    <w:rsid w:val="009B51DD"/>
    <w:rsid w:val="009F2AC8"/>
    <w:rsid w:val="00A37BAF"/>
    <w:rsid w:val="00A40388"/>
    <w:rsid w:val="00A54254"/>
    <w:rsid w:val="00A54F14"/>
    <w:rsid w:val="00A66BE0"/>
    <w:rsid w:val="00A91007"/>
    <w:rsid w:val="00AA24C1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779B9"/>
    <w:rsid w:val="00C86654"/>
    <w:rsid w:val="00CC457A"/>
    <w:rsid w:val="00CF28F7"/>
    <w:rsid w:val="00D24204"/>
    <w:rsid w:val="00D3294D"/>
    <w:rsid w:val="00D41186"/>
    <w:rsid w:val="00D73955"/>
    <w:rsid w:val="00D906FF"/>
    <w:rsid w:val="00DA2030"/>
    <w:rsid w:val="00DA6572"/>
    <w:rsid w:val="00DB0681"/>
    <w:rsid w:val="00DF1BF1"/>
    <w:rsid w:val="00E079F6"/>
    <w:rsid w:val="00E17B5C"/>
    <w:rsid w:val="00E20626"/>
    <w:rsid w:val="00E75186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41F9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customStyle="1" w:styleId="ConsTitle">
    <w:name w:val="ConsTitle"/>
    <w:rsid w:val="00E20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13</cp:revision>
  <cp:lastPrinted>2023-02-06T07:58:00Z</cp:lastPrinted>
  <dcterms:created xsi:type="dcterms:W3CDTF">2021-09-06T06:18:00Z</dcterms:created>
  <dcterms:modified xsi:type="dcterms:W3CDTF">2023-02-06T08:01:00Z</dcterms:modified>
</cp:coreProperties>
</file>